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83635" w14:textId="77777777" w:rsidR="00104BD2" w:rsidRPr="008D0564" w:rsidRDefault="00104BD2" w:rsidP="00104BD2">
      <w:pPr>
        <w:pStyle w:val="Header"/>
        <w:tabs>
          <w:tab w:val="clear" w:pos="4536"/>
          <w:tab w:val="clear" w:pos="9072"/>
          <w:tab w:val="right" w:pos="9360"/>
        </w:tabs>
        <w:rPr>
          <w:rFonts w:eastAsiaTheme="minorEastAsia"/>
          <w:sz w:val="22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 w:rsidRPr="00B61F75">
        <w:rPr>
          <w:rFonts w:eastAsiaTheme="minorEastAsia"/>
          <w:sz w:val="22"/>
          <w:szCs w:val="22"/>
          <w:lang w:eastAsia="zh-CN"/>
        </w:rPr>
        <w:t>3GPP TSG RAN WG1 Meeting #8</w:t>
      </w:r>
      <w:r w:rsidRPr="00B61F75">
        <w:rPr>
          <w:rFonts w:eastAsiaTheme="minorEastAsia" w:hint="eastAsia"/>
          <w:sz w:val="22"/>
          <w:szCs w:val="22"/>
          <w:lang w:eastAsia="zh-CN"/>
        </w:rPr>
        <w:t>8</w:t>
      </w:r>
      <w:r w:rsidR="005D68AB">
        <w:rPr>
          <w:rFonts w:eastAsiaTheme="minorEastAsia" w:hint="eastAsia"/>
          <w:sz w:val="22"/>
          <w:szCs w:val="22"/>
          <w:lang w:eastAsia="zh-CN"/>
        </w:rPr>
        <w:t>bis</w:t>
      </w:r>
      <w:r w:rsidRPr="00C77725">
        <w:rPr>
          <w:rFonts w:eastAsiaTheme="minorEastAsia"/>
          <w:sz w:val="22"/>
          <w:szCs w:val="22"/>
          <w:lang w:eastAsia="zh-CN"/>
        </w:rPr>
        <w:t xml:space="preserve">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                </w:t>
      </w:r>
      <w:r w:rsidRPr="00C77725">
        <w:rPr>
          <w:rFonts w:eastAsiaTheme="minorEastAsia"/>
          <w:sz w:val="22"/>
          <w:szCs w:val="22"/>
          <w:lang w:eastAsia="zh-CN"/>
        </w:rPr>
        <w:t xml:space="preserve">                   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              </w:t>
      </w:r>
      <w:r w:rsidRPr="00C77725">
        <w:rPr>
          <w:rFonts w:eastAsiaTheme="minorEastAsia"/>
          <w:sz w:val="22"/>
          <w:szCs w:val="22"/>
          <w:lang w:eastAsia="zh-CN"/>
        </w:rPr>
        <w:t xml:space="preserve">  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 </w:t>
      </w:r>
      <w:r w:rsidRPr="008B162E">
        <w:rPr>
          <w:rFonts w:eastAsiaTheme="minorEastAsia"/>
          <w:sz w:val="22"/>
          <w:szCs w:val="22"/>
          <w:lang w:eastAsia="zh-CN"/>
        </w:rPr>
        <w:t>R1-17</w:t>
      </w:r>
      <w:r w:rsidR="004E2FF6">
        <w:rPr>
          <w:rFonts w:eastAsiaTheme="minorEastAsia" w:hint="eastAsia"/>
          <w:sz w:val="22"/>
          <w:szCs w:val="22"/>
          <w:lang w:eastAsia="zh-CN"/>
        </w:rPr>
        <w:t>0</w:t>
      </w:r>
      <w:r w:rsidR="0077195B">
        <w:rPr>
          <w:rFonts w:eastAsiaTheme="minorEastAsia" w:hint="eastAsia"/>
          <w:sz w:val="22"/>
          <w:szCs w:val="22"/>
          <w:lang w:eastAsia="zh-CN"/>
        </w:rPr>
        <w:t>4413</w:t>
      </w:r>
    </w:p>
    <w:p w14:paraId="5B44844A" w14:textId="77777777" w:rsidR="00104BD2" w:rsidRPr="00534C08" w:rsidRDefault="005D68AB" w:rsidP="00104BD2">
      <w:pPr>
        <w:tabs>
          <w:tab w:val="center" w:pos="4536"/>
          <w:tab w:val="right" w:pos="9072"/>
        </w:tabs>
        <w:rPr>
          <w:rFonts w:ascii="Arial" w:hAnsi="Arial"/>
          <w:b/>
        </w:rPr>
      </w:pPr>
      <w:r w:rsidRPr="00534C08">
        <w:rPr>
          <w:rFonts w:ascii="Arial" w:eastAsia="MS Mincho" w:hAnsi="Arial" w:cs="Arial" w:hint="eastAsia"/>
          <w:b/>
          <w:bCs/>
          <w:lang w:eastAsia="ja-JP"/>
        </w:rPr>
        <w:t>Spokane</w:t>
      </w:r>
      <w:r w:rsidRPr="00534C08">
        <w:rPr>
          <w:rFonts w:ascii="Arial" w:hAnsi="Arial" w:cs="Arial"/>
          <w:b/>
          <w:bCs/>
        </w:rPr>
        <w:t xml:space="preserve">, 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>USA</w:t>
      </w:r>
      <w:r w:rsidRPr="00534C08">
        <w:rPr>
          <w:rFonts w:ascii="Arial" w:hAnsi="Arial" w:cs="Arial"/>
          <w:b/>
          <w:bCs/>
        </w:rPr>
        <w:t xml:space="preserve"> 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>3</w:t>
      </w:r>
      <w:r w:rsidRPr="00534C08">
        <w:rPr>
          <w:rFonts w:ascii="Arial" w:eastAsia="MS Mincho" w:hAnsi="Arial" w:cs="Arial" w:hint="eastAsia"/>
          <w:b/>
          <w:bCs/>
          <w:vertAlign w:val="superscript"/>
          <w:lang w:eastAsia="ja-JP"/>
        </w:rPr>
        <w:t>rd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 xml:space="preserve"> </w:t>
      </w:r>
      <w:r w:rsidRPr="00534C08">
        <w:rPr>
          <w:rFonts w:ascii="Arial" w:hAnsi="Arial" w:cs="Arial"/>
          <w:b/>
          <w:bCs/>
        </w:rPr>
        <w:t xml:space="preserve">- 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>7</w:t>
      </w:r>
      <w:r w:rsidRPr="00534C08">
        <w:rPr>
          <w:rFonts w:ascii="Arial" w:hAnsi="Arial" w:cs="Arial"/>
          <w:b/>
          <w:bCs/>
          <w:vertAlign w:val="superscript"/>
        </w:rPr>
        <w:t>th</w:t>
      </w:r>
      <w:r w:rsidRPr="00534C08">
        <w:rPr>
          <w:rFonts w:ascii="Arial" w:hAnsi="Arial" w:cs="Arial"/>
          <w:b/>
          <w:bCs/>
        </w:rPr>
        <w:t xml:space="preserve"> 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>April</w:t>
      </w:r>
      <w:r w:rsidR="00104BD2" w:rsidRPr="00534C08">
        <w:rPr>
          <w:rFonts w:ascii="Arial" w:hAnsi="Arial"/>
          <w:b/>
        </w:rPr>
        <w:t xml:space="preserve"> 201</w:t>
      </w:r>
      <w:r w:rsidR="00104BD2" w:rsidRPr="00534C08">
        <w:rPr>
          <w:rFonts w:ascii="Arial" w:hAnsi="Arial" w:hint="eastAsia"/>
          <w:b/>
        </w:rPr>
        <w:t>7</w:t>
      </w:r>
    </w:p>
    <w:p w14:paraId="6E940071" w14:textId="77777777" w:rsidR="001C4ABB" w:rsidRPr="00A17709" w:rsidRDefault="001C4ABB" w:rsidP="001C4ABB">
      <w:pPr>
        <w:pStyle w:val="Header"/>
        <w:tabs>
          <w:tab w:val="clear" w:pos="4536"/>
        </w:tabs>
        <w:ind w:left="1870" w:hangingChars="850" w:hanging="1870"/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 w:hint="eastAsia"/>
          <w:sz w:val="2"/>
          <w:szCs w:val="2"/>
          <w:lang w:eastAsia="zh-CN"/>
        </w:rPr>
        <w:t xml:space="preserve">   </w:t>
      </w:r>
      <w:r w:rsidRPr="00471377">
        <w:rPr>
          <w:sz w:val="22"/>
          <w:szCs w:val="22"/>
        </w:rPr>
        <w:t>ZTE</w:t>
      </w:r>
      <w:r>
        <w:rPr>
          <w:rFonts w:eastAsiaTheme="minorEastAsia"/>
          <w:sz w:val="22"/>
          <w:szCs w:val="22"/>
          <w:lang w:eastAsia="zh-CN"/>
        </w:rPr>
        <w:t xml:space="preserve">, </w:t>
      </w:r>
      <w:r w:rsidRPr="00D213A2">
        <w:rPr>
          <w:rFonts w:eastAsia="宋体" w:cs="Arial"/>
          <w:sz w:val="22"/>
          <w:szCs w:val="22"/>
          <w:lang w:eastAsia="zh-CN"/>
        </w:rPr>
        <w:t>ZTE Microelectronics</w:t>
      </w:r>
    </w:p>
    <w:p w14:paraId="3EE1EF07" w14:textId="77777777" w:rsidR="001C4ABB" w:rsidRPr="00063FDA" w:rsidRDefault="001C4ABB" w:rsidP="001C4ABB">
      <w:pPr>
        <w:pStyle w:val="Header"/>
        <w:tabs>
          <w:tab w:val="clear" w:pos="4536"/>
        </w:tabs>
        <w:ind w:left="1738" w:hangingChars="790" w:hanging="1738"/>
        <w:rPr>
          <w:rFonts w:eastAsiaTheme="minorEastAsia"/>
          <w:sz w:val="22"/>
          <w:szCs w:val="22"/>
          <w:lang w:eastAsia="zh-CN"/>
        </w:rPr>
      </w:pPr>
      <w:r w:rsidRPr="007F142B">
        <w:rPr>
          <w:sz w:val="22"/>
          <w:szCs w:val="22"/>
        </w:rPr>
        <w:t>Title:</w:t>
      </w:r>
      <w:r w:rsidRPr="007F142B">
        <w:rPr>
          <w:rFonts w:hint="eastAsia"/>
          <w:sz w:val="22"/>
          <w:szCs w:val="22"/>
        </w:rPr>
        <w:t xml:space="preserve">                    </w:t>
      </w:r>
      <w:r w:rsidR="0077195B" w:rsidRPr="0077195B">
        <w:rPr>
          <w:rFonts w:eastAsiaTheme="minorEastAsia"/>
          <w:sz w:val="22"/>
          <w:szCs w:val="22"/>
          <w:lang w:eastAsia="zh-CN"/>
        </w:rPr>
        <w:t>Discussion on RS for phase tracking</w:t>
      </w:r>
    </w:p>
    <w:p w14:paraId="7C9BC2AB" w14:textId="77777777" w:rsidR="001C4ABB" w:rsidRPr="00EB4114" w:rsidRDefault="001C4ABB" w:rsidP="001C4ABB">
      <w:pPr>
        <w:pStyle w:val="Header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18576A">
        <w:rPr>
          <w:rFonts w:eastAsiaTheme="minorEastAsia" w:hint="eastAsia"/>
          <w:sz w:val="22"/>
          <w:szCs w:val="22"/>
          <w:lang w:eastAsia="zh-CN"/>
        </w:rPr>
        <w:t>8</w:t>
      </w:r>
      <w:r w:rsidR="0018576A" w:rsidRPr="00E16729">
        <w:rPr>
          <w:rFonts w:eastAsia="宋体" w:hint="eastAsia"/>
          <w:sz w:val="22"/>
          <w:szCs w:val="22"/>
          <w:lang w:eastAsia="zh-CN"/>
        </w:rPr>
        <w:t>.</w:t>
      </w:r>
      <w:r w:rsidR="0018576A" w:rsidRPr="00E16729">
        <w:rPr>
          <w:rFonts w:eastAsiaTheme="minorEastAsia" w:hint="eastAsia"/>
          <w:sz w:val="22"/>
          <w:szCs w:val="22"/>
          <w:lang w:eastAsia="zh-CN"/>
        </w:rPr>
        <w:t>1</w:t>
      </w:r>
      <w:r w:rsidR="0018576A" w:rsidRPr="00E16729">
        <w:rPr>
          <w:rFonts w:eastAsia="宋体" w:hint="eastAsia"/>
          <w:sz w:val="22"/>
          <w:szCs w:val="22"/>
          <w:lang w:eastAsia="zh-CN"/>
        </w:rPr>
        <w:t>.</w:t>
      </w:r>
      <w:r w:rsidR="0018576A">
        <w:rPr>
          <w:rFonts w:eastAsiaTheme="minorEastAsia" w:hint="eastAsia"/>
          <w:sz w:val="22"/>
          <w:szCs w:val="22"/>
          <w:lang w:eastAsia="zh-CN"/>
        </w:rPr>
        <w:t>2</w:t>
      </w:r>
      <w:r w:rsidR="0018576A" w:rsidRPr="00E16729">
        <w:rPr>
          <w:rFonts w:eastAsiaTheme="minorEastAsia" w:hint="eastAsia"/>
          <w:sz w:val="22"/>
          <w:szCs w:val="22"/>
          <w:lang w:eastAsia="zh-CN"/>
        </w:rPr>
        <w:t>.</w:t>
      </w:r>
      <w:r w:rsidR="0018576A">
        <w:rPr>
          <w:rFonts w:eastAsiaTheme="minorEastAsia" w:hint="eastAsia"/>
          <w:sz w:val="22"/>
          <w:szCs w:val="22"/>
          <w:lang w:eastAsia="zh-CN"/>
        </w:rPr>
        <w:t>4.</w:t>
      </w:r>
      <w:r w:rsidR="002E0890">
        <w:rPr>
          <w:rFonts w:eastAsiaTheme="minorEastAsia" w:hint="eastAsia"/>
          <w:sz w:val="22"/>
          <w:szCs w:val="22"/>
          <w:lang w:eastAsia="zh-CN"/>
        </w:rPr>
        <w:t>3</w:t>
      </w:r>
    </w:p>
    <w:bookmarkEnd w:id="0"/>
    <w:bookmarkEnd w:id="1"/>
    <w:bookmarkEnd w:id="2"/>
    <w:bookmarkEnd w:id="3"/>
    <w:p w14:paraId="7E88263C" w14:textId="77777777" w:rsidR="00A81BFA" w:rsidRPr="00C903DC" w:rsidRDefault="00A81BFA" w:rsidP="00A81BFA">
      <w:pPr>
        <w:pBdr>
          <w:bottom w:val="single" w:sz="6" w:space="1" w:color="auto"/>
        </w:pBdr>
        <w:spacing w:after="0" w:line="240" w:lineRule="auto"/>
        <w:ind w:left="1797" w:hanging="1797"/>
        <w:rPr>
          <w:rFonts w:ascii="Arial" w:eastAsia="宋体" w:hAnsi="Arial"/>
          <w:b/>
        </w:rPr>
      </w:pPr>
      <w:r w:rsidRPr="00C903DC">
        <w:rPr>
          <w:rFonts w:ascii="Arial" w:hAnsi="Arial"/>
          <w:b/>
        </w:rPr>
        <w:t>Document for:</w:t>
      </w:r>
      <w:r w:rsidRPr="00C903DC">
        <w:rPr>
          <w:rFonts w:ascii="Arial" w:hAnsi="Arial"/>
          <w:b/>
          <w:lang w:eastAsia="ja-JP"/>
        </w:rPr>
        <w:t xml:space="preserve"> </w:t>
      </w:r>
      <w:r w:rsidRPr="00C903DC">
        <w:rPr>
          <w:rFonts w:ascii="Arial" w:hAnsi="Arial"/>
          <w:b/>
          <w:lang w:eastAsia="ja-JP"/>
        </w:rPr>
        <w:tab/>
        <w:t>Discussion and Decision</w:t>
      </w:r>
    </w:p>
    <w:p w14:paraId="482FBF69" w14:textId="77777777" w:rsidR="00B74AB3" w:rsidRDefault="00A81BFA" w:rsidP="00635690">
      <w:pPr>
        <w:pStyle w:val="Heading1"/>
        <w:spacing w:beforeLines="50" w:before="180" w:line="360" w:lineRule="auto"/>
        <w:ind w:left="431" w:hanging="431"/>
        <w:rPr>
          <w:sz w:val="28"/>
          <w:lang w:val="en-US"/>
        </w:rPr>
      </w:pPr>
      <w:r w:rsidRPr="00CC55DB">
        <w:rPr>
          <w:sz w:val="28"/>
          <w:lang w:val="en-US"/>
        </w:rPr>
        <w:t>Introduction</w:t>
      </w:r>
    </w:p>
    <w:p w14:paraId="6ACF0379" w14:textId="77777777" w:rsidR="00CF3006" w:rsidRDefault="006F2EE4" w:rsidP="000C222D">
      <w:pPr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  <w:r w:rsidRPr="007E6128">
        <w:rPr>
          <w:rFonts w:ascii="Times New Roman" w:hAnsi="Times New Roman" w:hint="eastAsia"/>
          <w:sz w:val="20"/>
          <w:szCs w:val="20"/>
          <w:lang w:val="en-GB"/>
        </w:rPr>
        <w:t>In</w:t>
      </w:r>
      <w:r w:rsidR="008A5CDB" w:rsidRPr="008A5CD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A5CDB" w:rsidRPr="0027547F">
        <w:rPr>
          <w:rFonts w:ascii="Times New Roman" w:hAnsi="Times New Roman"/>
          <w:sz w:val="20"/>
          <w:szCs w:val="20"/>
          <w:lang w:val="en-GB"/>
        </w:rPr>
        <w:t>RAN1</w:t>
      </w:r>
      <w:r w:rsidR="008A5CDB">
        <w:rPr>
          <w:rFonts w:ascii="Times New Roman" w:hAnsi="Times New Roman" w:hint="eastAsia"/>
          <w:sz w:val="20"/>
          <w:szCs w:val="20"/>
          <w:lang w:val="en-GB"/>
        </w:rPr>
        <w:t>#88</w:t>
      </w:r>
      <w:r w:rsidR="008A5CDB" w:rsidRPr="0027547F">
        <w:rPr>
          <w:rFonts w:ascii="Times New Roman" w:hAnsi="Times New Roman"/>
          <w:sz w:val="20"/>
          <w:szCs w:val="20"/>
        </w:rPr>
        <w:t xml:space="preserve"> </w:t>
      </w:r>
      <w:r w:rsidR="008A5CDB" w:rsidRPr="0027547F">
        <w:rPr>
          <w:rFonts w:ascii="Times New Roman" w:hAnsi="Times New Roman"/>
          <w:sz w:val="20"/>
          <w:szCs w:val="20"/>
          <w:lang w:val="en-GB"/>
        </w:rPr>
        <w:t xml:space="preserve">meeting, </w:t>
      </w:r>
      <w:r w:rsidR="008A5CDB">
        <w:rPr>
          <w:rFonts w:ascii="Times New Roman" w:hAnsi="Times New Roman" w:hint="eastAsia"/>
          <w:sz w:val="20"/>
          <w:szCs w:val="20"/>
          <w:lang w:val="en-GB"/>
        </w:rPr>
        <w:t>there are</w:t>
      </w:r>
      <w:r w:rsidR="000C222D">
        <w:rPr>
          <w:rFonts w:ascii="Times New Roman" w:hAnsi="Times New Roman" w:hint="eastAsia"/>
          <w:sz w:val="20"/>
          <w:szCs w:val="20"/>
          <w:lang w:val="en-GB"/>
        </w:rPr>
        <w:t xml:space="preserve"> following agreements </w:t>
      </w:r>
      <w:r w:rsidR="008A5CDB">
        <w:rPr>
          <w:rFonts w:ascii="Times New Roman" w:hAnsi="Times New Roman" w:hint="eastAsia"/>
          <w:sz w:val="20"/>
          <w:szCs w:val="20"/>
          <w:lang w:val="en-GB"/>
        </w:rPr>
        <w:t xml:space="preserve">on </w:t>
      </w:r>
      <w:r w:rsidR="005709D1">
        <w:rPr>
          <w:rFonts w:ascii="Times New Roman" w:hAnsi="Times New Roman"/>
          <w:sz w:val="20"/>
          <w:szCs w:val="20"/>
          <w:lang w:val="en-GB"/>
        </w:rPr>
        <w:t>PTRS</w:t>
      </w:r>
      <w:r w:rsidR="005709D1" w:rsidRPr="007E6128">
        <w:rPr>
          <w:rFonts w:ascii="Times New Roman" w:hAnsi="Times New Roman"/>
          <w:sz w:val="20"/>
          <w:szCs w:val="20"/>
          <w:lang w:val="en-GB"/>
        </w:rPr>
        <w:t xml:space="preserve"> [</w:t>
      </w:r>
      <w:r w:rsidR="00CF3006" w:rsidRPr="007E6128">
        <w:rPr>
          <w:rFonts w:ascii="Times New Roman" w:hAnsi="Times New Roman" w:hint="eastAsia"/>
          <w:sz w:val="20"/>
          <w:szCs w:val="20"/>
          <w:lang w:val="en-GB"/>
        </w:rPr>
        <w:t>1]</w:t>
      </w:r>
      <w:r w:rsidR="00CF3006" w:rsidRPr="007E6128">
        <w:rPr>
          <w:rFonts w:ascii="Times New Roman" w:hAnsi="Times New Roman"/>
          <w:sz w:val="20"/>
          <w:szCs w:val="20"/>
          <w:lang w:val="en-GB"/>
        </w:rPr>
        <w:t>:</w:t>
      </w:r>
    </w:p>
    <w:p w14:paraId="22C51B1D" w14:textId="77777777" w:rsidR="00E9782A" w:rsidRPr="00E9365C" w:rsidRDefault="000618E0" w:rsidP="00674EDD">
      <w:pPr>
        <w:spacing w:after="0" w:line="240" w:lineRule="auto"/>
        <w:rPr>
          <w:rFonts w:ascii="Times New Roman" w:eastAsia="MS Mincho" w:hAnsi="Times New Roman"/>
          <w:i/>
          <w:color w:val="000000" w:themeColor="text1"/>
          <w:sz w:val="20"/>
          <w:szCs w:val="20"/>
          <w:u w:val="single"/>
          <w:lang w:eastAsia="ja-JP"/>
        </w:rPr>
      </w:pPr>
      <w:r w:rsidRPr="00E9365C">
        <w:rPr>
          <w:rFonts w:ascii="Times New Roman" w:hAnsi="Times New Roman"/>
          <w:sz w:val="20"/>
          <w:szCs w:val="20"/>
        </w:rPr>
        <w:t xml:space="preserve"> </w:t>
      </w:r>
      <w:r w:rsidR="00E9782A" w:rsidRPr="00E9365C">
        <w:rPr>
          <w:rFonts w:ascii="Times New Roman" w:eastAsia="MS Mincho" w:hAnsi="Times New Roman"/>
          <w:i/>
          <w:color w:val="000000" w:themeColor="text1"/>
          <w:sz w:val="20"/>
          <w:szCs w:val="20"/>
          <w:u w:val="single"/>
          <w:lang w:eastAsia="ja-JP"/>
        </w:rPr>
        <w:t>Agreements:</w:t>
      </w:r>
    </w:p>
    <w:p w14:paraId="7EADFF93" w14:textId="77777777" w:rsidR="00E9365C" w:rsidRPr="00E9365C" w:rsidRDefault="00E9365C" w:rsidP="00E9365C">
      <w:pPr>
        <w:numPr>
          <w:ilvl w:val="0"/>
          <w:numId w:val="36"/>
        </w:numPr>
        <w:spacing w:after="0" w:line="240" w:lineRule="auto"/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</w:pPr>
      <w:r w:rsidRPr="00E9365C"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  <w:t>Presence/patterns of PT-RS are configured by a combination of RRC signaling and association with parameter(s) used for other purposes (e.g., MCS) which are (dynamically) indicated by DCI.</w:t>
      </w:r>
    </w:p>
    <w:p w14:paraId="743294A6" w14:textId="77777777" w:rsidR="00E9365C" w:rsidRPr="00E9365C" w:rsidRDefault="00E9365C" w:rsidP="00E9365C">
      <w:pPr>
        <w:numPr>
          <w:ilvl w:val="1"/>
          <w:numId w:val="36"/>
        </w:numPr>
        <w:spacing w:after="0" w:line="240" w:lineRule="auto"/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</w:pPr>
      <w:r w:rsidRPr="00E9365C"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  <w:t xml:space="preserve">Whether PT-RS can be present or not depends on RRC configuration. </w:t>
      </w:r>
    </w:p>
    <w:p w14:paraId="537D9406" w14:textId="77777777" w:rsidR="00E9365C" w:rsidRPr="00E9365C" w:rsidRDefault="00E9365C" w:rsidP="00E9365C">
      <w:pPr>
        <w:numPr>
          <w:ilvl w:val="1"/>
          <w:numId w:val="36"/>
        </w:numPr>
        <w:spacing w:after="0" w:line="240" w:lineRule="auto"/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</w:pPr>
      <w:r w:rsidRPr="00E9365C"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  <w:t>When configured, the dynamic presence is associated with DCI parameter(s) including at least MCS</w:t>
      </w:r>
    </w:p>
    <w:p w14:paraId="13A47D6E" w14:textId="77777777" w:rsidR="00E9365C" w:rsidRPr="00E9365C" w:rsidRDefault="00E9365C" w:rsidP="00E9365C">
      <w:pPr>
        <w:numPr>
          <w:ilvl w:val="1"/>
          <w:numId w:val="36"/>
        </w:numPr>
        <w:spacing w:after="0" w:line="240" w:lineRule="auto"/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</w:pPr>
      <w:r w:rsidRPr="00E9365C"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  <w:t xml:space="preserve">FFS: Time domain density is associated with dynamic configuration by MCS. </w:t>
      </w:r>
    </w:p>
    <w:p w14:paraId="286C90DF" w14:textId="77777777" w:rsidR="00E9365C" w:rsidRPr="00E9365C" w:rsidRDefault="00E9365C" w:rsidP="00E9365C">
      <w:pPr>
        <w:numPr>
          <w:ilvl w:val="1"/>
          <w:numId w:val="36"/>
        </w:numPr>
        <w:spacing w:after="0" w:line="240" w:lineRule="auto"/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</w:pPr>
      <w:r w:rsidRPr="00E9365C"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  <w:t>When present, frequency domain density is associated with at least dynamic configuration of the scheduled BW.</w:t>
      </w:r>
    </w:p>
    <w:p w14:paraId="67FE7F6B" w14:textId="77777777" w:rsidR="00E9365C" w:rsidRPr="00E9365C" w:rsidRDefault="00E9365C" w:rsidP="00E9365C">
      <w:pPr>
        <w:numPr>
          <w:ilvl w:val="2"/>
          <w:numId w:val="36"/>
        </w:numPr>
        <w:spacing w:after="0" w:line="240" w:lineRule="auto"/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</w:pPr>
      <w:r w:rsidRPr="00E9365C"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  <w:t xml:space="preserve">FFS: Frequency domain density is associated with dynamic configuration by MCS. </w:t>
      </w:r>
    </w:p>
    <w:p w14:paraId="296B25DB" w14:textId="77777777" w:rsidR="00E9365C" w:rsidRPr="00E9365C" w:rsidRDefault="00E9365C" w:rsidP="00E9365C">
      <w:pPr>
        <w:numPr>
          <w:ilvl w:val="2"/>
          <w:numId w:val="36"/>
        </w:numPr>
        <w:spacing w:after="0" w:line="240" w:lineRule="auto"/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</w:pPr>
      <w:r w:rsidRPr="00E9365C"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  <w:t>FFS: Frequency-domain pattern design supports both frequency-localized and frequency-distributed allocation of PT-RS subcarriers.</w:t>
      </w:r>
    </w:p>
    <w:p w14:paraId="0E981150" w14:textId="77777777" w:rsidR="00E9365C" w:rsidRPr="00E9365C" w:rsidRDefault="00E9365C" w:rsidP="00E9365C">
      <w:pPr>
        <w:numPr>
          <w:ilvl w:val="1"/>
          <w:numId w:val="36"/>
        </w:numPr>
        <w:spacing w:after="0" w:line="240" w:lineRule="auto"/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</w:pPr>
      <w:r w:rsidRPr="00E9365C"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  <w:t>Other association factors/rules are not precluded.</w:t>
      </w:r>
    </w:p>
    <w:p w14:paraId="7ADCD9DD" w14:textId="77777777" w:rsidR="00E9365C" w:rsidRPr="00E9365C" w:rsidRDefault="00E9365C" w:rsidP="00E9365C">
      <w:pPr>
        <w:numPr>
          <w:ilvl w:val="1"/>
          <w:numId w:val="36"/>
        </w:numPr>
        <w:spacing w:after="0" w:line="240" w:lineRule="auto"/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</w:pPr>
      <w:r w:rsidRPr="00E9365C">
        <w:rPr>
          <w:rFonts w:ascii="Times New Roman" w:eastAsia="MS Mincho" w:hAnsi="Times New Roman"/>
          <w:i/>
          <w:color w:val="000000" w:themeColor="text1"/>
          <w:sz w:val="20"/>
          <w:szCs w:val="20"/>
          <w:lang w:eastAsia="ja-JP"/>
        </w:rPr>
        <w:t>Usage of PT-RS, e.g. CFO/Doppler correction, is not precluded, pattern/signaling for this use case can be different</w:t>
      </w:r>
    </w:p>
    <w:p w14:paraId="059EEF25" w14:textId="77777777" w:rsidR="00034192" w:rsidRDefault="00CF3006" w:rsidP="00DD1C59">
      <w:pPr>
        <w:spacing w:before="100" w:beforeAutospacing="1"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contribution, we</w:t>
      </w:r>
      <w:r w:rsidR="009976DD" w:rsidRPr="009976DD">
        <w:rPr>
          <w:rFonts w:ascii="Times New Roman" w:hAnsi="Times New Roman"/>
          <w:sz w:val="20"/>
          <w:szCs w:val="20"/>
        </w:rPr>
        <w:t xml:space="preserve"> further discuss PTRS design issues</w:t>
      </w:r>
      <w:r w:rsidR="008A1838">
        <w:rPr>
          <w:rFonts w:ascii="Times New Roman" w:hAnsi="Times New Roman" w:hint="eastAsia"/>
          <w:sz w:val="20"/>
          <w:szCs w:val="20"/>
        </w:rPr>
        <w:t xml:space="preserve"> including </w:t>
      </w:r>
      <w:r w:rsidR="008A1838">
        <w:rPr>
          <w:rFonts w:ascii="Times New Roman" w:hAnsi="Times New Roman"/>
          <w:sz w:val="20"/>
          <w:szCs w:val="20"/>
        </w:rPr>
        <w:t xml:space="preserve">the aspects of </w:t>
      </w:r>
      <w:r w:rsidR="008A1838">
        <w:rPr>
          <w:rFonts w:ascii="Times New Roman" w:hAnsi="Times New Roman" w:hint="eastAsia"/>
          <w:sz w:val="20"/>
          <w:szCs w:val="20"/>
        </w:rPr>
        <w:t xml:space="preserve">PTRS pattern, </w:t>
      </w:r>
      <w:r w:rsidR="008A1838">
        <w:rPr>
          <w:rFonts w:ascii="Times New Roman" w:hAnsi="Times New Roman"/>
          <w:sz w:val="20"/>
          <w:szCs w:val="20"/>
        </w:rPr>
        <w:t>signaling</w:t>
      </w:r>
      <w:r w:rsidR="008A1838">
        <w:rPr>
          <w:rFonts w:ascii="Times New Roman" w:hAnsi="Times New Roman" w:hint="eastAsia"/>
          <w:sz w:val="20"/>
          <w:szCs w:val="20"/>
        </w:rPr>
        <w:t xml:space="preserve"> </w:t>
      </w:r>
      <w:r w:rsidR="008A1838">
        <w:rPr>
          <w:rFonts w:ascii="Times New Roman" w:hAnsi="Times New Roman"/>
          <w:sz w:val="20"/>
          <w:szCs w:val="20"/>
        </w:rPr>
        <w:t>to configure PTRS parameters and resource mapping.</w:t>
      </w:r>
    </w:p>
    <w:p w14:paraId="3D491BA9" w14:textId="77777777" w:rsidR="00B74AB3" w:rsidRDefault="00952FD1" w:rsidP="00635690">
      <w:pPr>
        <w:pStyle w:val="Heading1"/>
        <w:snapToGrid w:val="0"/>
        <w:spacing w:beforeLines="100" w:before="360"/>
        <w:rPr>
          <w:sz w:val="32"/>
          <w:lang w:val="en-US"/>
        </w:rPr>
      </w:pPr>
      <w:r>
        <w:rPr>
          <w:rFonts w:hint="eastAsia"/>
          <w:sz w:val="32"/>
          <w:lang w:val="en-US"/>
        </w:rPr>
        <w:t>Discussion</w:t>
      </w:r>
    </w:p>
    <w:p w14:paraId="38B6E53B" w14:textId="77777777" w:rsidR="000132A0" w:rsidRPr="00013B7E" w:rsidRDefault="000C756D" w:rsidP="00A80467">
      <w:pPr>
        <w:pStyle w:val="Heading2"/>
        <w:spacing w:line="240" w:lineRule="auto"/>
        <w:ind w:left="720" w:hanging="578"/>
        <w:rPr>
          <w:sz w:val="24"/>
          <w:szCs w:val="24"/>
        </w:rPr>
      </w:pPr>
      <w:r>
        <w:rPr>
          <w:rFonts w:hint="eastAsia"/>
          <w:sz w:val="24"/>
          <w:szCs w:val="24"/>
        </w:rPr>
        <w:t>PTRS pattern</w:t>
      </w:r>
      <w:r w:rsidR="000132A0" w:rsidRPr="00013B7E">
        <w:rPr>
          <w:rFonts w:hint="eastAsia"/>
          <w:sz w:val="24"/>
          <w:szCs w:val="24"/>
        </w:rPr>
        <w:t xml:space="preserve"> </w:t>
      </w:r>
    </w:p>
    <w:p w14:paraId="5B84E32C" w14:textId="77777777" w:rsidR="000D17F4" w:rsidRDefault="00EC4F2B" w:rsidP="00A80467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RAN1 NR ad-hoc meeting in January, it </w:t>
      </w:r>
      <w:r w:rsidR="003D66B0">
        <w:rPr>
          <w:rFonts w:eastAsia="宋体" w:hint="eastAsia"/>
          <w:lang w:val="en-US" w:eastAsia="zh-CN"/>
        </w:rPr>
        <w:t xml:space="preserve">was </w:t>
      </w:r>
      <w:r>
        <w:rPr>
          <w:rFonts w:eastAsia="宋体" w:hint="eastAsia"/>
          <w:lang w:val="en-US" w:eastAsia="zh-CN"/>
        </w:rPr>
        <w:t xml:space="preserve">agreed that </w:t>
      </w:r>
      <w:r w:rsidRPr="004B118D">
        <w:rPr>
          <w:rFonts w:eastAsia="MS Mincho"/>
          <w:lang w:val="en-US" w:eastAsia="ja-JP"/>
        </w:rPr>
        <w:t xml:space="preserve">UE can assume </w:t>
      </w:r>
      <w:r w:rsidR="003D66B0">
        <w:rPr>
          <w:rFonts w:eastAsiaTheme="minorEastAsia" w:hint="eastAsia"/>
          <w:lang w:val="en-US" w:eastAsia="zh-CN"/>
        </w:rPr>
        <w:t xml:space="preserve">the </w:t>
      </w:r>
      <w:r w:rsidRPr="004B118D">
        <w:rPr>
          <w:rFonts w:eastAsia="MS Mincho"/>
          <w:lang w:val="en-US" w:eastAsia="ja-JP"/>
        </w:rPr>
        <w:t>same precoding for a DM-RS port and a PT-RS port</w:t>
      </w:r>
      <w:r>
        <w:rPr>
          <w:rFonts w:eastAsiaTheme="minorEastAsia" w:hint="eastAsia"/>
          <w:lang w:val="en-US" w:eastAsia="zh-CN"/>
        </w:rPr>
        <w:t xml:space="preserve">. </w:t>
      </w:r>
      <w:r w:rsidR="009C3B7F">
        <w:rPr>
          <w:rFonts w:eastAsiaTheme="minorEastAsia" w:hint="eastAsia"/>
          <w:lang w:val="en-US" w:eastAsia="zh-CN"/>
        </w:rPr>
        <w:t xml:space="preserve">Based on this agreement, </w:t>
      </w:r>
      <w:r w:rsidR="00F83C48">
        <w:rPr>
          <w:rFonts w:eastAsiaTheme="minorEastAsia" w:hint="eastAsia"/>
          <w:lang w:val="en-US" w:eastAsia="zh-CN"/>
        </w:rPr>
        <w:t xml:space="preserve">sharing REs are supported between PTRS and DMRS in the OFDM symbol configured with DMRS. </w:t>
      </w:r>
      <w:r w:rsidR="003F3085">
        <w:rPr>
          <w:rFonts w:eastAsiaTheme="minorEastAsia" w:hint="eastAsia"/>
          <w:lang w:val="en-US" w:eastAsia="zh-CN"/>
        </w:rPr>
        <w:t xml:space="preserve">Therefore, </w:t>
      </w:r>
      <w:r w:rsidR="009C3B7F">
        <w:rPr>
          <w:rFonts w:eastAsiaTheme="minorEastAsia" w:hint="eastAsia"/>
          <w:lang w:val="en-US" w:eastAsia="zh-CN"/>
        </w:rPr>
        <w:t xml:space="preserve">PTRS pattern is closely related to DMRS pattern design. </w:t>
      </w:r>
      <w:r w:rsidR="00C75CCC">
        <w:rPr>
          <w:rFonts w:eastAsiaTheme="minorEastAsia" w:hint="eastAsia"/>
          <w:lang w:val="en-US" w:eastAsia="zh-CN"/>
        </w:rPr>
        <w:t xml:space="preserve"> </w:t>
      </w:r>
    </w:p>
    <w:p w14:paraId="140BE78D" w14:textId="356871B6" w:rsidR="00C75CCC" w:rsidRPr="00EC4F2B" w:rsidRDefault="00C75CCC" w:rsidP="00A80467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For one symbol DMRS patt</w:t>
      </w:r>
      <w:r w:rsidR="001F7C51">
        <w:rPr>
          <w:rFonts w:eastAsiaTheme="minorEastAsia" w:hint="eastAsia"/>
          <w:lang w:val="en-US" w:eastAsia="zh-CN"/>
        </w:rPr>
        <w:t xml:space="preserve">ern, </w:t>
      </w:r>
      <w:r w:rsidR="0057556F">
        <w:rPr>
          <w:rFonts w:eastAsiaTheme="minorEastAsia" w:hint="eastAsia"/>
          <w:lang w:val="en-US" w:eastAsia="zh-CN"/>
        </w:rPr>
        <w:t xml:space="preserve">pure FDM scheme is proposed to multiplex multiple PTRS ports as shown in Figure 1. </w:t>
      </w:r>
      <w:r w:rsidR="00BA3D7C">
        <w:rPr>
          <w:rFonts w:eastAsiaTheme="minorEastAsia" w:hint="eastAsia"/>
          <w:lang w:val="en-US" w:eastAsia="zh-CN"/>
        </w:rPr>
        <w:t>E</w:t>
      </w:r>
      <w:r w:rsidR="00571AC7">
        <w:rPr>
          <w:rFonts w:eastAsiaTheme="minorEastAsia" w:hint="eastAsia"/>
          <w:lang w:val="en-US" w:eastAsia="zh-CN"/>
        </w:rPr>
        <w:t xml:space="preserve">ven DMRS port 1 and port 2 are multiplexed by CDM in frequency </w:t>
      </w:r>
      <w:r w:rsidR="00F62920">
        <w:rPr>
          <w:rFonts w:eastAsiaTheme="minorEastAsia"/>
          <w:lang w:val="en-US" w:eastAsia="zh-CN"/>
        </w:rPr>
        <w:t>domain,</w:t>
      </w:r>
      <w:r w:rsidR="00571AC7">
        <w:rPr>
          <w:rFonts w:eastAsiaTheme="minorEastAsia" w:hint="eastAsia"/>
          <w:lang w:val="en-US" w:eastAsia="zh-CN"/>
        </w:rPr>
        <w:t xml:space="preserve"> PTRS port 1 and port 2 are multiplexed by FDM. </w:t>
      </w:r>
      <w:r w:rsidR="00FE5CE4">
        <w:rPr>
          <w:rFonts w:eastAsiaTheme="minorEastAsia" w:hint="eastAsia"/>
          <w:lang w:val="en-US" w:eastAsia="zh-CN"/>
        </w:rPr>
        <w:t xml:space="preserve">The </w:t>
      </w:r>
      <w:r w:rsidR="00AB08AD">
        <w:rPr>
          <w:rFonts w:eastAsiaTheme="minorEastAsia" w:hint="eastAsia"/>
          <w:lang w:val="en-US" w:eastAsia="zh-CN"/>
        </w:rPr>
        <w:t xml:space="preserve">same </w:t>
      </w:r>
      <w:r w:rsidR="00C956FE">
        <w:rPr>
          <w:rFonts w:eastAsiaTheme="minorEastAsia" w:hint="eastAsia"/>
          <w:lang w:val="en-US" w:eastAsia="zh-CN"/>
        </w:rPr>
        <w:t>situation happens to</w:t>
      </w:r>
      <w:r w:rsidR="00493C38">
        <w:rPr>
          <w:rFonts w:eastAsiaTheme="minorEastAsia" w:hint="eastAsia"/>
          <w:lang w:val="en-US" w:eastAsia="zh-CN"/>
        </w:rPr>
        <w:t xml:space="preserve"> </w:t>
      </w:r>
      <w:proofErr w:type="gramStart"/>
      <w:r w:rsidR="00AB08AD">
        <w:rPr>
          <w:rFonts w:eastAsiaTheme="minorEastAsia" w:hint="eastAsia"/>
          <w:lang w:val="en-US" w:eastAsia="zh-CN"/>
        </w:rPr>
        <w:t>multiplexing</w:t>
      </w:r>
      <w:proofErr w:type="gramEnd"/>
      <w:r w:rsidR="00AB08AD">
        <w:rPr>
          <w:rFonts w:eastAsiaTheme="minorEastAsia" w:hint="eastAsia"/>
          <w:lang w:val="en-US" w:eastAsia="zh-CN"/>
        </w:rPr>
        <w:t xml:space="preserve"> scheme</w:t>
      </w:r>
      <w:r w:rsidR="00493C38">
        <w:rPr>
          <w:rFonts w:eastAsiaTheme="minorEastAsia" w:hint="eastAsia"/>
          <w:lang w:val="en-US" w:eastAsia="zh-CN"/>
        </w:rPr>
        <w:t>s</w:t>
      </w:r>
      <w:r w:rsidR="00F62920">
        <w:rPr>
          <w:rFonts w:eastAsiaTheme="minorEastAsia" w:hint="eastAsia"/>
          <w:lang w:val="en-US" w:eastAsia="zh-CN"/>
        </w:rPr>
        <w:t xml:space="preserve"> for port 3 and</w:t>
      </w:r>
      <w:r w:rsidR="009B1C8B">
        <w:rPr>
          <w:rFonts w:eastAsiaTheme="minorEastAsia" w:hint="eastAsia"/>
          <w:lang w:val="en-US" w:eastAsia="zh-CN"/>
        </w:rPr>
        <w:t xml:space="preserve"> </w:t>
      </w:r>
      <w:r w:rsidR="00AB08AD">
        <w:rPr>
          <w:rFonts w:eastAsiaTheme="minorEastAsia" w:hint="eastAsia"/>
          <w:lang w:val="en-US" w:eastAsia="zh-CN"/>
        </w:rPr>
        <w:t>4</w:t>
      </w:r>
      <w:r w:rsidR="00C956FE">
        <w:rPr>
          <w:rFonts w:eastAsiaTheme="minorEastAsia" w:hint="eastAsia"/>
          <w:lang w:val="en-US" w:eastAsia="zh-CN"/>
        </w:rPr>
        <w:t>, that is CDM between DMRS port 3 and 4, while FDM between PTRS port 3 and 4.</w:t>
      </w:r>
      <w:r w:rsidR="00F62920">
        <w:rPr>
          <w:rFonts w:eastAsiaTheme="minorEastAsia"/>
          <w:lang w:val="en-US" w:eastAsia="zh-CN"/>
        </w:rPr>
        <w:t xml:space="preserve"> </w:t>
      </w:r>
      <w:r w:rsidR="00AB08AD">
        <w:rPr>
          <w:rFonts w:eastAsiaTheme="minorEastAsia" w:hint="eastAsia"/>
          <w:lang w:val="en-US" w:eastAsia="zh-CN"/>
        </w:rPr>
        <w:t xml:space="preserve">In this case, the same </w:t>
      </w:r>
      <w:r w:rsidR="003D66B0">
        <w:rPr>
          <w:rFonts w:eastAsiaTheme="minorEastAsia"/>
          <w:lang w:val="en-US" w:eastAsia="zh-CN"/>
        </w:rPr>
        <w:t>precoding</w:t>
      </w:r>
      <w:r w:rsidR="00AB08AD">
        <w:rPr>
          <w:rFonts w:eastAsiaTheme="minorEastAsia" w:hint="eastAsia"/>
          <w:lang w:val="en-US" w:eastAsia="zh-CN"/>
        </w:rPr>
        <w:t xml:space="preserve"> is used between corresp</w:t>
      </w:r>
      <w:r w:rsidR="00ED0B7B">
        <w:rPr>
          <w:rFonts w:eastAsiaTheme="minorEastAsia" w:hint="eastAsia"/>
          <w:lang w:val="en-US" w:eastAsia="zh-CN"/>
        </w:rPr>
        <w:t>ondi</w:t>
      </w:r>
      <w:bookmarkStart w:id="4" w:name="_GoBack"/>
      <w:bookmarkEnd w:id="4"/>
      <w:r w:rsidR="00ED0B7B">
        <w:rPr>
          <w:rFonts w:eastAsiaTheme="minorEastAsia" w:hint="eastAsia"/>
          <w:lang w:val="en-US" w:eastAsia="zh-CN"/>
        </w:rPr>
        <w:t xml:space="preserve">ng DMRS port and PTRS port. </w:t>
      </w:r>
      <w:r w:rsidR="00532B35">
        <w:rPr>
          <w:rFonts w:eastAsiaTheme="minorEastAsia" w:hint="eastAsia"/>
          <w:lang w:val="en-US" w:eastAsia="zh-CN"/>
        </w:rPr>
        <w:t>Based on multiplexing method with FDM, PTRS overhead can be reduced</w:t>
      </w:r>
      <w:r w:rsidR="009B1C8B">
        <w:rPr>
          <w:rFonts w:eastAsiaTheme="minorEastAsia" w:hint="eastAsia"/>
          <w:lang w:val="en-US" w:eastAsia="zh-CN"/>
        </w:rPr>
        <w:t xml:space="preserve"> as much as possible</w:t>
      </w:r>
      <w:r w:rsidR="00532B35">
        <w:rPr>
          <w:rFonts w:eastAsiaTheme="minorEastAsia" w:hint="eastAsia"/>
          <w:lang w:val="en-US" w:eastAsia="zh-CN"/>
        </w:rPr>
        <w:t>.</w:t>
      </w:r>
      <w:r w:rsidR="007F70C1">
        <w:rPr>
          <w:rFonts w:eastAsiaTheme="minorEastAsia" w:hint="eastAsia"/>
          <w:lang w:val="en-US" w:eastAsia="zh-CN"/>
        </w:rPr>
        <w:t xml:space="preserve"> For instance, one UE is configured with 4 DMRS ports but only one PTRS</w:t>
      </w:r>
      <w:r w:rsidR="00C956FE">
        <w:rPr>
          <w:rFonts w:eastAsiaTheme="minorEastAsia" w:hint="eastAsia"/>
          <w:lang w:val="en-US" w:eastAsia="zh-CN"/>
        </w:rPr>
        <w:t xml:space="preserve"> port</w:t>
      </w:r>
      <w:r w:rsidR="007F70C1">
        <w:rPr>
          <w:rFonts w:eastAsiaTheme="minorEastAsia" w:hint="eastAsia"/>
          <w:lang w:val="en-US" w:eastAsia="zh-CN"/>
        </w:rPr>
        <w:t xml:space="preserve">, i.e. phase noise estimation for 4 DMRS ports can share </w:t>
      </w:r>
      <w:r w:rsidR="00C956FE">
        <w:rPr>
          <w:rFonts w:eastAsiaTheme="minorEastAsia" w:hint="eastAsia"/>
          <w:lang w:val="en-US" w:eastAsia="zh-CN"/>
        </w:rPr>
        <w:t xml:space="preserve">the result from </w:t>
      </w:r>
      <w:r w:rsidR="007F70C1">
        <w:rPr>
          <w:rFonts w:eastAsiaTheme="minorEastAsia" w:hint="eastAsia"/>
          <w:lang w:val="en-US" w:eastAsia="zh-CN"/>
        </w:rPr>
        <w:t>this one PTRS port. Then, the resources of PTRS port 2,</w:t>
      </w:r>
      <w:r w:rsidR="00614E15">
        <w:rPr>
          <w:rFonts w:eastAsiaTheme="minorEastAsia" w:hint="eastAsia"/>
          <w:lang w:val="en-US" w:eastAsia="zh-CN"/>
        </w:rPr>
        <w:t xml:space="preserve"> </w:t>
      </w:r>
      <w:r w:rsidR="007F70C1">
        <w:rPr>
          <w:rFonts w:eastAsiaTheme="minorEastAsia" w:hint="eastAsia"/>
          <w:lang w:val="en-US" w:eastAsia="zh-CN"/>
        </w:rPr>
        <w:t>3,</w:t>
      </w:r>
      <w:r w:rsidR="00614E15">
        <w:rPr>
          <w:rFonts w:eastAsiaTheme="minorEastAsia" w:hint="eastAsia"/>
          <w:lang w:val="en-US" w:eastAsia="zh-CN"/>
        </w:rPr>
        <w:t xml:space="preserve"> </w:t>
      </w:r>
      <w:r w:rsidR="007F70C1">
        <w:rPr>
          <w:rFonts w:eastAsiaTheme="minorEastAsia" w:hint="eastAsia"/>
          <w:lang w:val="en-US" w:eastAsia="zh-CN"/>
        </w:rPr>
        <w:t xml:space="preserve">4 can be used for data transmission. </w:t>
      </w:r>
      <w:r w:rsidR="00AB7906">
        <w:rPr>
          <w:rFonts w:eastAsiaTheme="minorEastAsia" w:hint="eastAsia"/>
          <w:lang w:val="en-US" w:eastAsia="zh-CN"/>
        </w:rPr>
        <w:t xml:space="preserve">If PTRS port 1 and 2 are also multiplexed by CDM as same as DMRS port 1 and 2, the resource of PTRS port 2 cannot be used for data </w:t>
      </w:r>
      <w:r w:rsidR="00AB7906">
        <w:rPr>
          <w:rFonts w:eastAsiaTheme="minorEastAsia"/>
          <w:lang w:val="en-US" w:eastAsia="zh-CN"/>
        </w:rPr>
        <w:t>transmission</w:t>
      </w:r>
      <w:r w:rsidR="00AB7906">
        <w:rPr>
          <w:rFonts w:eastAsiaTheme="minorEastAsia" w:hint="eastAsia"/>
          <w:lang w:val="en-US" w:eastAsia="zh-CN"/>
        </w:rPr>
        <w:t xml:space="preserve"> even only PTRS port 1 is configured.</w:t>
      </w:r>
    </w:p>
    <w:p w14:paraId="27BEDA86" w14:textId="77777777" w:rsidR="004364D6" w:rsidRDefault="001F7C51" w:rsidP="003F43F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noProof/>
          <w:lang w:val="en-US"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61445771" wp14:editId="15DB720E">
            <wp:extent cx="2806212" cy="1959697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393" cy="196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D21966" w14:textId="77777777" w:rsidR="003F43FF" w:rsidRDefault="003F43FF" w:rsidP="003F43F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t>Figure 1 PTRS pattern  with 1 symbol DMRS pattern</w:t>
      </w:r>
    </w:p>
    <w:p w14:paraId="1A254C47" w14:textId="77777777" w:rsidR="00321FE5" w:rsidRDefault="00645ABA" w:rsidP="00645ABA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2 symbol DMRS pattern, FDM scheme to multiplex multiple PTRS ports </w:t>
      </w:r>
      <w:r w:rsidR="00E52A7E">
        <w:rPr>
          <w:rFonts w:eastAsiaTheme="minorEastAsia" w:hint="eastAsia"/>
          <w:lang w:val="en-US" w:eastAsia="zh-CN"/>
        </w:rPr>
        <w:t xml:space="preserve">is </w:t>
      </w:r>
      <w:r>
        <w:rPr>
          <w:rFonts w:eastAsiaTheme="minorEastAsia" w:hint="eastAsia"/>
          <w:lang w:val="en-US" w:eastAsia="zh-CN"/>
        </w:rPr>
        <w:t xml:space="preserve">shown in Figure </w:t>
      </w:r>
      <w:r w:rsidR="00E52A7E">
        <w:rPr>
          <w:rFonts w:eastAsiaTheme="minorEastAsia" w:hint="eastAsia"/>
          <w:lang w:val="en-US" w:eastAsia="zh-CN"/>
        </w:rPr>
        <w:t>2</w:t>
      </w:r>
      <w:r w:rsidR="00E32F80">
        <w:rPr>
          <w:rFonts w:eastAsiaTheme="minorEastAsia" w:hint="eastAsia"/>
          <w:lang w:val="en-US" w:eastAsia="zh-CN"/>
        </w:rPr>
        <w:t xml:space="preserve">, where </w:t>
      </w:r>
      <w:r w:rsidR="00C956FE">
        <w:rPr>
          <w:rFonts w:eastAsiaTheme="minorEastAsia" w:hint="eastAsia"/>
          <w:lang w:val="en-US" w:eastAsia="zh-CN"/>
        </w:rPr>
        <w:t xml:space="preserve">the </w:t>
      </w:r>
      <w:r w:rsidR="00E32F80">
        <w:rPr>
          <w:rFonts w:eastAsiaTheme="minorEastAsia" w:hint="eastAsia"/>
          <w:lang w:val="en-US" w:eastAsia="zh-CN"/>
        </w:rPr>
        <w:t xml:space="preserve">same precoding is used between PTRS port </w:t>
      </w:r>
      <w:proofErr w:type="spellStart"/>
      <w:r w:rsidR="00E32F80" w:rsidRPr="00E32F80">
        <w:rPr>
          <w:rFonts w:eastAsiaTheme="minorEastAsia" w:hint="eastAsia"/>
          <w:i/>
          <w:lang w:val="en-US" w:eastAsia="zh-CN"/>
        </w:rPr>
        <w:t>i</w:t>
      </w:r>
      <w:proofErr w:type="spellEnd"/>
      <w:r w:rsidR="00E32F80">
        <w:rPr>
          <w:rFonts w:eastAsiaTheme="minorEastAsia" w:hint="eastAsia"/>
          <w:lang w:val="en-US" w:eastAsia="zh-CN"/>
        </w:rPr>
        <w:t xml:space="preserve"> and DMRS port </w:t>
      </w:r>
      <w:proofErr w:type="spellStart"/>
      <w:r w:rsidR="00E32F80" w:rsidRPr="00E32F80">
        <w:rPr>
          <w:rFonts w:eastAsiaTheme="minorEastAsia" w:hint="eastAsia"/>
          <w:i/>
          <w:lang w:val="en-US" w:eastAsia="zh-CN"/>
        </w:rPr>
        <w:t>i</w:t>
      </w:r>
      <w:proofErr w:type="spellEnd"/>
      <w:r w:rsidR="00E32F80">
        <w:rPr>
          <w:rFonts w:eastAsiaTheme="minorEastAsia" w:hint="eastAsia"/>
          <w:lang w:val="en-US" w:eastAsia="zh-CN"/>
        </w:rPr>
        <w:t xml:space="preserve">. </w:t>
      </w:r>
      <w:r w:rsidR="004674B1">
        <w:rPr>
          <w:rFonts w:eastAsiaTheme="minorEastAsia" w:hint="eastAsia"/>
          <w:lang w:val="en-US" w:eastAsia="zh-CN"/>
        </w:rPr>
        <w:t xml:space="preserve">In the scenario with serious phase noise, PTRS in every </w:t>
      </w:r>
      <w:r w:rsidR="004674B1">
        <w:rPr>
          <w:rFonts w:eastAsiaTheme="minorEastAsia"/>
          <w:lang w:val="en-US" w:eastAsia="zh-CN"/>
        </w:rPr>
        <w:t>OFDM symbol may be con</w:t>
      </w:r>
      <w:r w:rsidR="004674B1">
        <w:rPr>
          <w:rFonts w:eastAsiaTheme="minorEastAsia" w:hint="eastAsia"/>
          <w:lang w:val="en-US" w:eastAsia="zh-CN"/>
        </w:rPr>
        <w:t>fig</w:t>
      </w:r>
      <w:r w:rsidR="00BA3F47">
        <w:rPr>
          <w:rFonts w:eastAsiaTheme="minorEastAsia" w:hint="eastAsia"/>
          <w:lang w:val="en-US" w:eastAsia="zh-CN"/>
        </w:rPr>
        <w:t>ured and</w:t>
      </w:r>
      <w:r w:rsidR="004674B1">
        <w:rPr>
          <w:rFonts w:eastAsiaTheme="minorEastAsia" w:hint="eastAsia"/>
          <w:lang w:val="en-US" w:eastAsia="zh-CN"/>
        </w:rPr>
        <w:t xml:space="preserve"> </w:t>
      </w:r>
      <w:r w:rsidR="00B942AB">
        <w:rPr>
          <w:rFonts w:eastAsiaTheme="minorEastAsia" w:hint="eastAsia"/>
          <w:lang w:val="en-US" w:eastAsia="zh-CN"/>
        </w:rPr>
        <w:t xml:space="preserve">then </w:t>
      </w:r>
      <w:r w:rsidR="004674B1">
        <w:rPr>
          <w:rFonts w:eastAsiaTheme="minorEastAsia" w:hint="eastAsia"/>
          <w:lang w:val="en-US" w:eastAsia="zh-CN"/>
        </w:rPr>
        <w:t xml:space="preserve">TDM among PTRS ports should be avoided. </w:t>
      </w:r>
      <w:r w:rsidR="00BA3F47">
        <w:rPr>
          <w:rFonts w:eastAsiaTheme="minorEastAsia" w:hint="eastAsia"/>
          <w:lang w:val="en-US" w:eastAsia="zh-CN"/>
        </w:rPr>
        <w:t xml:space="preserve">Consequently, </w:t>
      </w:r>
      <w:r w:rsidR="00D74563">
        <w:rPr>
          <w:rFonts w:eastAsiaTheme="minorEastAsia" w:hint="eastAsia"/>
          <w:lang w:val="en-US" w:eastAsia="zh-CN"/>
        </w:rPr>
        <w:t xml:space="preserve">PTRS ports 5,6,7,8 </w:t>
      </w:r>
      <w:r w:rsidR="00614E15">
        <w:rPr>
          <w:rFonts w:eastAsiaTheme="minorEastAsia" w:hint="eastAsia"/>
          <w:lang w:val="en-US" w:eastAsia="zh-CN"/>
        </w:rPr>
        <w:t xml:space="preserve">correspond to DMRS ports 5, 6, 7, 8 which </w:t>
      </w:r>
      <w:r w:rsidR="00D74563">
        <w:rPr>
          <w:rFonts w:eastAsiaTheme="minorEastAsia" w:hint="eastAsia"/>
          <w:lang w:val="en-US" w:eastAsia="zh-CN"/>
        </w:rPr>
        <w:t>are mapped on the fourth OFDM symbol</w:t>
      </w:r>
      <w:r w:rsidR="00614E15">
        <w:rPr>
          <w:rFonts w:eastAsiaTheme="minorEastAsia" w:hint="eastAsia"/>
          <w:lang w:val="en-US" w:eastAsia="zh-CN"/>
        </w:rPr>
        <w:t>, and</w:t>
      </w:r>
      <w:r w:rsidR="00D74563">
        <w:rPr>
          <w:rFonts w:eastAsiaTheme="minorEastAsia" w:hint="eastAsia"/>
          <w:lang w:val="en-US" w:eastAsia="zh-CN"/>
        </w:rPr>
        <w:t xml:space="preserve"> PTRS ports 1,2,3,4 </w:t>
      </w:r>
      <w:r w:rsidR="00614E15">
        <w:rPr>
          <w:rFonts w:eastAsiaTheme="minorEastAsia" w:hint="eastAsia"/>
          <w:lang w:val="en-US" w:eastAsia="zh-CN"/>
        </w:rPr>
        <w:t xml:space="preserve">correspond to DMRS ports 1, 2, 3, 4 </w:t>
      </w:r>
      <w:r w:rsidR="00D74563">
        <w:rPr>
          <w:rFonts w:eastAsiaTheme="minorEastAsia" w:hint="eastAsia"/>
          <w:lang w:val="en-US" w:eastAsia="zh-CN"/>
        </w:rPr>
        <w:t>which are mapped on the third OFDM symbol.</w:t>
      </w:r>
      <w:r w:rsidR="000C77A2">
        <w:rPr>
          <w:rFonts w:eastAsiaTheme="minorEastAsia" w:hint="eastAsia"/>
          <w:lang w:val="en-US" w:eastAsia="zh-CN"/>
        </w:rPr>
        <w:t xml:space="preserve"> </w:t>
      </w:r>
    </w:p>
    <w:p w14:paraId="23EBFAB0" w14:textId="77777777" w:rsidR="00D023A0" w:rsidRPr="004364D6" w:rsidRDefault="00D023A0" w:rsidP="00D023A0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val="en-US" w:eastAsia="zh-CN"/>
        </w:rPr>
      </w:pPr>
      <w:r w:rsidRPr="00D023A0">
        <w:rPr>
          <w:rFonts w:eastAsiaTheme="minorEastAsia" w:hint="eastAsia"/>
          <w:noProof/>
          <w:lang w:eastAsia="zh-CN"/>
        </w:rPr>
        <w:drawing>
          <wp:inline distT="0" distB="0" distL="0" distR="0" wp14:anchorId="1EB33B0F" wp14:editId="5CED7C39">
            <wp:extent cx="2829853" cy="1459523"/>
            <wp:effectExtent l="19050" t="0" r="8597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2366" t="24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853" cy="145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FD02F0" w14:textId="77777777" w:rsidR="00D023A0" w:rsidRPr="004537F2" w:rsidRDefault="00D023A0" w:rsidP="00EF555C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t xml:space="preserve">Figure 2 PTRS pattern  with </w:t>
      </w:r>
      <w:r w:rsidR="004537F2">
        <w:rPr>
          <w:rFonts w:eastAsiaTheme="minorEastAsia" w:hint="eastAsia"/>
          <w:noProof/>
          <w:lang w:val="en-US" w:eastAsia="zh-CN"/>
        </w:rPr>
        <w:t>2</w:t>
      </w:r>
      <w:r>
        <w:rPr>
          <w:rFonts w:eastAsiaTheme="minorEastAsia" w:hint="eastAsia"/>
          <w:noProof/>
          <w:lang w:val="en-US" w:eastAsia="zh-CN"/>
        </w:rPr>
        <w:t xml:space="preserve"> symbol DMRS pattern</w:t>
      </w:r>
    </w:p>
    <w:p w14:paraId="3B66723A" w14:textId="77777777" w:rsidR="00C72DC5" w:rsidRDefault="00C72DC5" w:rsidP="00645ABA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Totally, all PTRS ports can be FDM no matter </w:t>
      </w:r>
      <w:r w:rsidR="00493C38">
        <w:rPr>
          <w:rFonts w:eastAsiaTheme="minorEastAsia" w:hint="eastAsia"/>
          <w:lang w:val="en-US" w:eastAsia="zh-CN"/>
        </w:rPr>
        <w:t xml:space="preserve">which </w:t>
      </w:r>
      <w:r>
        <w:rPr>
          <w:rFonts w:eastAsiaTheme="minorEastAsia"/>
          <w:lang w:val="en-US" w:eastAsia="zh-CN"/>
        </w:rPr>
        <w:t>multiplexing</w:t>
      </w:r>
      <w:r>
        <w:rPr>
          <w:rFonts w:eastAsiaTheme="minorEastAsia" w:hint="eastAsia"/>
          <w:lang w:val="en-US" w:eastAsia="zh-CN"/>
        </w:rPr>
        <w:t xml:space="preserve"> </w:t>
      </w:r>
      <w:r w:rsidR="00B31F33">
        <w:rPr>
          <w:rFonts w:eastAsiaTheme="minorEastAsia" w:hint="eastAsia"/>
          <w:lang w:val="en-US" w:eastAsia="zh-CN"/>
        </w:rPr>
        <w:t>scheme of DMRS ports</w:t>
      </w:r>
      <w:r w:rsidR="00493C38">
        <w:rPr>
          <w:rFonts w:eastAsiaTheme="minorEastAsia" w:hint="eastAsia"/>
          <w:lang w:val="en-US" w:eastAsia="zh-CN"/>
        </w:rPr>
        <w:t xml:space="preserve"> is </w:t>
      </w:r>
      <w:r w:rsidR="00C956FE">
        <w:rPr>
          <w:rFonts w:eastAsiaTheme="minorEastAsia" w:hint="eastAsia"/>
          <w:lang w:val="en-US" w:eastAsia="zh-CN"/>
        </w:rPr>
        <w:t>applied</w:t>
      </w:r>
      <w:r w:rsidR="00B31F33">
        <w:rPr>
          <w:rFonts w:eastAsiaTheme="minorEastAsia" w:hint="eastAsia"/>
          <w:lang w:val="en-US" w:eastAsia="zh-CN"/>
        </w:rPr>
        <w:t>.</w:t>
      </w:r>
    </w:p>
    <w:p w14:paraId="6438E805" w14:textId="77777777" w:rsidR="00EF555C" w:rsidRPr="001B27C8" w:rsidRDefault="00D023A0" w:rsidP="00645ABA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val="en-US" w:eastAsia="zh-CN"/>
        </w:rPr>
      </w:pPr>
      <w:r w:rsidRPr="008D1C24">
        <w:rPr>
          <w:rFonts w:eastAsia="宋体" w:hint="eastAsia"/>
          <w:b/>
          <w:i/>
          <w:lang w:val="en-US" w:eastAsia="zh-CN"/>
        </w:rPr>
        <w:lastRenderedPageBreak/>
        <w:t xml:space="preserve">Proposal 1: </w:t>
      </w:r>
      <w:r>
        <w:rPr>
          <w:rFonts w:eastAsia="宋体" w:hint="eastAsia"/>
          <w:b/>
          <w:i/>
          <w:lang w:val="en-US" w:eastAsia="zh-CN"/>
        </w:rPr>
        <w:t xml:space="preserve">all PTRS ports are FDM no matter </w:t>
      </w:r>
      <w:r w:rsidR="00493C38" w:rsidRPr="00635690">
        <w:rPr>
          <w:rFonts w:eastAsia="宋体" w:hint="eastAsia"/>
          <w:b/>
          <w:i/>
          <w:lang w:val="en-US" w:eastAsia="zh-CN"/>
        </w:rPr>
        <w:t xml:space="preserve">which </w:t>
      </w:r>
      <w:r>
        <w:rPr>
          <w:rFonts w:eastAsia="宋体" w:hint="eastAsia"/>
          <w:b/>
          <w:i/>
          <w:lang w:val="en-US" w:eastAsia="zh-CN"/>
        </w:rPr>
        <w:t>multiplexing scheme of DMRS ports</w:t>
      </w:r>
      <w:r w:rsidR="00493C38">
        <w:rPr>
          <w:rFonts w:eastAsia="宋体" w:hint="eastAsia"/>
          <w:b/>
          <w:i/>
          <w:lang w:val="en-US" w:eastAsia="zh-CN"/>
        </w:rPr>
        <w:t xml:space="preserve"> is </w:t>
      </w:r>
      <w:r w:rsidR="00C956FE">
        <w:rPr>
          <w:rFonts w:eastAsia="宋体" w:hint="eastAsia"/>
          <w:b/>
          <w:i/>
          <w:lang w:val="en-US" w:eastAsia="zh-CN"/>
        </w:rPr>
        <w:t>applied</w:t>
      </w:r>
      <w:r>
        <w:rPr>
          <w:rFonts w:eastAsia="宋体" w:hint="eastAsia"/>
          <w:b/>
          <w:i/>
          <w:lang w:val="en-US" w:eastAsia="zh-CN"/>
        </w:rPr>
        <w:t>.</w:t>
      </w:r>
    </w:p>
    <w:p w14:paraId="7629F68F" w14:textId="77777777" w:rsidR="00EB7EDC" w:rsidRPr="00EB7EDC" w:rsidRDefault="0027633B" w:rsidP="00EB7EDC">
      <w:pPr>
        <w:pStyle w:val="Heading2"/>
        <w:spacing w:line="240" w:lineRule="auto"/>
        <w:ind w:left="720" w:hanging="578"/>
        <w:rPr>
          <w:sz w:val="24"/>
          <w:szCs w:val="24"/>
        </w:rPr>
      </w:pPr>
      <w:r>
        <w:rPr>
          <w:rFonts w:hint="eastAsia"/>
          <w:sz w:val="24"/>
          <w:szCs w:val="24"/>
        </w:rPr>
        <w:t>Signaling</w:t>
      </w:r>
      <w:r w:rsidR="00886359">
        <w:rPr>
          <w:rFonts w:hint="eastAsia"/>
          <w:sz w:val="24"/>
          <w:szCs w:val="24"/>
        </w:rPr>
        <w:t xml:space="preserve"> to configure PTRS parameters</w:t>
      </w:r>
    </w:p>
    <w:p w14:paraId="42E4B79F" w14:textId="77777777" w:rsidR="00970844" w:rsidRPr="001E2D42" w:rsidRDefault="008014F3" w:rsidP="001E2D42">
      <w:pPr>
        <w:pStyle w:val="Heading3"/>
        <w:rPr>
          <w:rFonts w:asciiTheme="majorHAnsi" w:hAnsiTheme="majorHAnsi"/>
          <w:sz w:val="24"/>
          <w:szCs w:val="24"/>
        </w:rPr>
      </w:pPr>
      <w:r w:rsidRPr="001E2D42">
        <w:rPr>
          <w:rFonts w:asciiTheme="majorHAnsi" w:hAnsiTheme="majorHAnsi"/>
          <w:sz w:val="24"/>
          <w:szCs w:val="24"/>
        </w:rPr>
        <w:t xml:space="preserve">2.2.1 </w:t>
      </w:r>
      <w:r w:rsidR="00970844" w:rsidRPr="001E2D42">
        <w:rPr>
          <w:rFonts w:asciiTheme="majorHAnsi" w:hAnsiTheme="majorHAnsi"/>
          <w:sz w:val="24"/>
          <w:szCs w:val="24"/>
        </w:rPr>
        <w:t>For SU-MIMO</w:t>
      </w:r>
      <w:r w:rsidR="00CC3923" w:rsidRPr="001E2D42">
        <w:rPr>
          <w:rFonts w:asciiTheme="majorHAnsi" w:hAnsiTheme="majorHAnsi"/>
          <w:sz w:val="24"/>
          <w:szCs w:val="24"/>
        </w:rPr>
        <w:t xml:space="preserve"> scheduling</w:t>
      </w:r>
    </w:p>
    <w:p w14:paraId="5B652959" w14:textId="77777777" w:rsidR="000A29A1" w:rsidRDefault="009F3ADC" w:rsidP="009320E5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Based on description in section 1</w:t>
      </w:r>
      <w:r w:rsidR="00521B85" w:rsidRPr="009F3ADC">
        <w:rPr>
          <w:rFonts w:eastAsiaTheme="minorEastAsia" w:hint="eastAsia"/>
          <w:lang w:val="en-US" w:eastAsia="zh-CN"/>
        </w:rPr>
        <w:t>,</w:t>
      </w:r>
      <w:r w:rsidR="00521B85" w:rsidRPr="00521B85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frequency</w:t>
      </w:r>
      <w:r>
        <w:rPr>
          <w:rFonts w:eastAsiaTheme="minorEastAsia" w:hint="eastAsia"/>
          <w:lang w:val="en-US" w:eastAsia="zh-CN"/>
        </w:rPr>
        <w:t xml:space="preserve"> </w:t>
      </w:r>
      <w:r w:rsidRPr="009F3ADC">
        <w:rPr>
          <w:rFonts w:eastAsiaTheme="minorEastAsia"/>
          <w:lang w:val="en-US" w:eastAsia="zh-CN"/>
        </w:rPr>
        <w:t>domain density </w:t>
      </w:r>
      <w:r>
        <w:rPr>
          <w:rFonts w:eastAsiaTheme="minorEastAsia" w:hint="eastAsia"/>
          <w:lang w:val="en-US" w:eastAsia="zh-CN"/>
        </w:rPr>
        <w:t xml:space="preserve">of PTRS can be associated with scheduled </w:t>
      </w:r>
      <w:r>
        <w:rPr>
          <w:rFonts w:eastAsiaTheme="minorEastAsia"/>
          <w:lang w:val="en-US" w:eastAsia="zh-CN"/>
        </w:rPr>
        <w:t>bandwidth</w:t>
      </w:r>
      <w:r>
        <w:rPr>
          <w:rFonts w:eastAsiaTheme="minorEastAsia" w:hint="eastAsia"/>
          <w:lang w:val="en-US" w:eastAsia="zh-CN"/>
        </w:rPr>
        <w:t xml:space="preserve"> and time domain density may be associated with dynamic MCS if the presence of PTRS is configured by RRC signal.</w:t>
      </w:r>
      <w:r w:rsidR="00D97053">
        <w:rPr>
          <w:rFonts w:eastAsiaTheme="minorEastAsia" w:hint="eastAsia"/>
          <w:lang w:val="en-US" w:eastAsia="zh-CN"/>
        </w:rPr>
        <w:t xml:space="preserve"> </w:t>
      </w:r>
      <w:r w:rsidR="004F5C41">
        <w:rPr>
          <w:rFonts w:eastAsiaTheme="minorEastAsia" w:hint="eastAsia"/>
          <w:lang w:val="en-US" w:eastAsia="zh-CN"/>
        </w:rPr>
        <w:t xml:space="preserve">This </w:t>
      </w:r>
      <w:r w:rsidR="004F5C41">
        <w:rPr>
          <w:rFonts w:eastAsiaTheme="minorEastAsia"/>
          <w:lang w:val="en-US" w:eastAsia="zh-CN"/>
        </w:rPr>
        <w:t>implicit</w:t>
      </w:r>
      <w:r w:rsidR="004F5C41">
        <w:rPr>
          <w:rFonts w:eastAsiaTheme="minorEastAsia" w:hint="eastAsia"/>
          <w:lang w:val="en-US" w:eastAsia="zh-CN"/>
        </w:rPr>
        <w:t xml:space="preserve"> </w:t>
      </w:r>
      <w:r w:rsidR="004F5C41">
        <w:rPr>
          <w:rFonts w:eastAsiaTheme="minorEastAsia"/>
          <w:lang w:val="en-US" w:eastAsia="zh-CN"/>
        </w:rPr>
        <w:t>signaling</w:t>
      </w:r>
      <w:r w:rsidR="004F5C41">
        <w:rPr>
          <w:rFonts w:eastAsiaTheme="minorEastAsia" w:hint="eastAsia"/>
          <w:lang w:val="en-US" w:eastAsia="zh-CN"/>
        </w:rPr>
        <w:t xml:space="preserve"> method can reduce DCI overhead and further increase system transmission effici</w:t>
      </w:r>
      <w:r w:rsidR="00EB7EDC">
        <w:rPr>
          <w:rFonts w:eastAsiaTheme="minorEastAsia" w:hint="eastAsia"/>
          <w:lang w:val="en-US" w:eastAsia="zh-CN"/>
        </w:rPr>
        <w:t xml:space="preserve">ency. Also, based on DMRS related </w:t>
      </w:r>
      <w:r w:rsidR="00EB7EDC">
        <w:rPr>
          <w:rFonts w:eastAsiaTheme="minorEastAsia"/>
          <w:lang w:val="en-US" w:eastAsia="zh-CN"/>
        </w:rPr>
        <w:t>signaling</w:t>
      </w:r>
      <w:r w:rsidR="00EB7EDC">
        <w:rPr>
          <w:rFonts w:eastAsiaTheme="minorEastAsia" w:hint="eastAsia"/>
          <w:lang w:val="en-US" w:eastAsia="zh-CN"/>
        </w:rPr>
        <w:t xml:space="preserve">, the </w:t>
      </w:r>
      <w:r w:rsidR="00EB7EDC">
        <w:rPr>
          <w:rFonts w:eastAsiaTheme="minorEastAsia"/>
          <w:lang w:val="en-US" w:eastAsia="zh-CN"/>
        </w:rPr>
        <w:t>corresponding</w:t>
      </w:r>
      <w:r w:rsidR="00EB7EDC">
        <w:rPr>
          <w:rFonts w:eastAsiaTheme="minorEastAsia" w:hint="eastAsia"/>
          <w:lang w:val="en-US" w:eastAsia="zh-CN"/>
        </w:rPr>
        <w:t xml:space="preserve"> PTRS port(s) can be implicitly informed to UE. </w:t>
      </w:r>
      <w:r w:rsidR="00DD05F5">
        <w:rPr>
          <w:rFonts w:eastAsiaTheme="minorEastAsia" w:hint="eastAsia"/>
          <w:lang w:val="en-US" w:eastAsia="zh-CN"/>
        </w:rPr>
        <w:t>F</w:t>
      </w:r>
      <w:r w:rsidR="00DD05F5">
        <w:rPr>
          <w:rFonts w:eastAsiaTheme="minorEastAsia"/>
          <w:lang w:val="en-US" w:eastAsia="zh-CN"/>
        </w:rPr>
        <w:t>o</w:t>
      </w:r>
      <w:r w:rsidR="00DD05F5">
        <w:rPr>
          <w:rFonts w:eastAsiaTheme="minorEastAsia" w:hint="eastAsia"/>
          <w:lang w:val="en-US" w:eastAsia="zh-CN"/>
        </w:rPr>
        <w:t xml:space="preserve">r instance: </w:t>
      </w:r>
      <w:proofErr w:type="spellStart"/>
      <w:r w:rsidR="00DD05F5">
        <w:rPr>
          <w:rFonts w:eastAsiaTheme="minorEastAsia" w:hint="eastAsia"/>
          <w:lang w:val="en-US" w:eastAsia="zh-CN"/>
        </w:rPr>
        <w:t>gNB</w:t>
      </w:r>
      <w:proofErr w:type="spellEnd"/>
      <w:r w:rsidR="00DD05F5">
        <w:rPr>
          <w:rFonts w:eastAsiaTheme="minorEastAsia" w:hint="eastAsia"/>
          <w:lang w:val="en-US" w:eastAsia="zh-CN"/>
        </w:rPr>
        <w:t xml:space="preserve"> </w:t>
      </w:r>
      <w:r w:rsidR="00DD05F5">
        <w:rPr>
          <w:rFonts w:eastAsiaTheme="minorEastAsia"/>
          <w:lang w:val="en-US" w:eastAsia="zh-CN"/>
        </w:rPr>
        <w:t>configures</w:t>
      </w:r>
      <w:r w:rsidR="00DD05F5">
        <w:rPr>
          <w:rFonts w:eastAsiaTheme="minorEastAsia" w:hint="eastAsia"/>
          <w:lang w:val="en-US" w:eastAsia="zh-CN"/>
        </w:rPr>
        <w:t xml:space="preserve"> UE</w:t>
      </w:r>
      <w:r w:rsidR="005530B2">
        <w:rPr>
          <w:rFonts w:eastAsiaTheme="minorEastAsia" w:hint="eastAsia"/>
          <w:lang w:val="en-US" w:eastAsia="zh-CN"/>
        </w:rPr>
        <w:t xml:space="preserve"> with DMRS port 1,2,3 and</w:t>
      </w:r>
      <w:r w:rsidR="00DD05F5">
        <w:rPr>
          <w:rFonts w:eastAsiaTheme="minorEastAsia" w:hint="eastAsia"/>
          <w:lang w:val="en-US" w:eastAsia="zh-CN"/>
        </w:rPr>
        <w:t xml:space="preserve"> all DMRS por</w:t>
      </w:r>
      <w:r w:rsidR="005530B2">
        <w:rPr>
          <w:rFonts w:eastAsiaTheme="minorEastAsia" w:hint="eastAsia"/>
          <w:lang w:val="en-US" w:eastAsia="zh-CN"/>
        </w:rPr>
        <w:t>ts share one PTRS port as shown in Figure 2. If the first PTRS port is predefined for the case of multiple DMRS</w:t>
      </w:r>
      <w:r w:rsidR="0073690C">
        <w:rPr>
          <w:rFonts w:eastAsiaTheme="minorEastAsia" w:hint="eastAsia"/>
          <w:lang w:val="en-US" w:eastAsia="zh-CN"/>
        </w:rPr>
        <w:t xml:space="preserve"> ports</w:t>
      </w:r>
      <w:r w:rsidR="005530B2">
        <w:rPr>
          <w:rFonts w:eastAsiaTheme="minorEastAsia" w:hint="eastAsia"/>
          <w:lang w:val="en-US" w:eastAsia="zh-CN"/>
        </w:rPr>
        <w:t xml:space="preserve"> shared one PTRS port, PTRS port 1 is implicitly </w:t>
      </w:r>
      <w:r w:rsidR="008F7E4C">
        <w:rPr>
          <w:rFonts w:eastAsiaTheme="minorEastAsia" w:hint="eastAsia"/>
          <w:lang w:val="en-US" w:eastAsia="zh-CN"/>
        </w:rPr>
        <w:t>informed to UE</w:t>
      </w:r>
      <w:r w:rsidR="005530B2">
        <w:rPr>
          <w:rFonts w:eastAsiaTheme="minorEastAsia" w:hint="eastAsia"/>
          <w:lang w:val="en-US" w:eastAsia="zh-CN"/>
        </w:rPr>
        <w:t xml:space="preserve">. </w:t>
      </w:r>
      <w:r w:rsidR="006A0558">
        <w:rPr>
          <w:rFonts w:eastAsiaTheme="minorEastAsia" w:hint="eastAsia"/>
          <w:lang w:val="en-US" w:eastAsia="zh-CN"/>
        </w:rPr>
        <w:t xml:space="preserve">Consequently, PTRS is only transmitted on PTRS port 1, and the specific density in time domain and </w:t>
      </w:r>
      <w:r w:rsidR="006A0558">
        <w:rPr>
          <w:rFonts w:eastAsiaTheme="minorEastAsia"/>
          <w:lang w:val="en-US" w:eastAsia="zh-CN"/>
        </w:rPr>
        <w:t>frequency</w:t>
      </w:r>
      <w:r w:rsidR="006A0558">
        <w:rPr>
          <w:rFonts w:eastAsiaTheme="minorEastAsia" w:hint="eastAsia"/>
          <w:lang w:val="en-US" w:eastAsia="zh-CN"/>
        </w:rPr>
        <w:t xml:space="preserve"> domain can be based on MCS and scheduled bandwidth. </w:t>
      </w:r>
    </w:p>
    <w:p w14:paraId="52F02C53" w14:textId="77777777" w:rsidR="005544BD" w:rsidRPr="00521B85" w:rsidRDefault="005544BD" w:rsidP="009320E5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Since it is single user scheduling</w:t>
      </w:r>
      <w:r w:rsidR="0006680B">
        <w:rPr>
          <w:rFonts w:eastAsiaTheme="minorEastAsia" w:hint="eastAsia"/>
          <w:lang w:val="en-US" w:eastAsia="zh-CN"/>
        </w:rPr>
        <w:t xml:space="preserve"> and there is no intro-cell interference of PTRS</w:t>
      </w:r>
      <w:r>
        <w:rPr>
          <w:rFonts w:eastAsiaTheme="minorEastAsia" w:hint="eastAsia"/>
          <w:lang w:val="en-US" w:eastAsia="zh-CN"/>
        </w:rPr>
        <w:t xml:space="preserve">, zero power PTRS is unnecessary. </w:t>
      </w:r>
      <w:r w:rsidR="000A29A1">
        <w:rPr>
          <w:rFonts w:eastAsiaTheme="minorEastAsia" w:hint="eastAsia"/>
          <w:lang w:val="en-US" w:eastAsia="zh-CN"/>
        </w:rPr>
        <w:t xml:space="preserve"> </w:t>
      </w:r>
    </w:p>
    <w:p w14:paraId="62E142B1" w14:textId="77777777" w:rsidR="009320E5" w:rsidRDefault="009320E5" w:rsidP="009320E5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val="en-US" w:eastAsia="zh-CN"/>
        </w:rPr>
      </w:pPr>
      <w:r w:rsidRPr="008D1C24">
        <w:rPr>
          <w:rFonts w:eastAsia="宋体" w:hint="eastAsia"/>
          <w:b/>
          <w:i/>
          <w:lang w:val="en-US" w:eastAsia="zh-CN"/>
        </w:rPr>
        <w:t xml:space="preserve">Proposal </w:t>
      </w:r>
      <w:r>
        <w:rPr>
          <w:rFonts w:eastAsia="宋体" w:hint="eastAsia"/>
          <w:b/>
          <w:i/>
          <w:lang w:val="en-US" w:eastAsia="zh-CN"/>
        </w:rPr>
        <w:t>2</w:t>
      </w:r>
      <w:r w:rsidRPr="008D1C24">
        <w:rPr>
          <w:rFonts w:eastAsia="宋体" w:hint="eastAsia"/>
          <w:b/>
          <w:i/>
          <w:lang w:val="en-US" w:eastAsia="zh-CN"/>
        </w:rPr>
        <w:t xml:space="preserve">: </w:t>
      </w:r>
      <w:r>
        <w:rPr>
          <w:rFonts w:eastAsia="宋体" w:hint="eastAsia"/>
          <w:b/>
          <w:i/>
          <w:lang w:val="en-US" w:eastAsia="zh-CN"/>
        </w:rPr>
        <w:t xml:space="preserve">For SU scheduling, </w:t>
      </w:r>
      <w:r w:rsidR="00514901">
        <w:rPr>
          <w:rFonts w:eastAsia="宋体" w:hint="eastAsia"/>
          <w:b/>
          <w:i/>
          <w:lang w:val="en-US" w:eastAsia="zh-CN"/>
        </w:rPr>
        <w:t>zero power PTRS is not needed. T</w:t>
      </w:r>
      <w:r>
        <w:rPr>
          <w:rFonts w:eastAsia="宋体" w:hint="eastAsia"/>
          <w:b/>
          <w:i/>
          <w:lang w:val="en-US" w:eastAsia="zh-CN"/>
        </w:rPr>
        <w:t xml:space="preserve">he density </w:t>
      </w:r>
      <w:r w:rsidR="00514901">
        <w:rPr>
          <w:rFonts w:eastAsia="宋体" w:hint="eastAsia"/>
          <w:b/>
          <w:i/>
          <w:lang w:val="en-US" w:eastAsia="zh-CN"/>
        </w:rPr>
        <w:t xml:space="preserve">of PTRS </w:t>
      </w:r>
      <w:r>
        <w:rPr>
          <w:rFonts w:eastAsia="宋体" w:hint="eastAsia"/>
          <w:b/>
          <w:i/>
          <w:lang w:val="en-US" w:eastAsia="zh-CN"/>
        </w:rPr>
        <w:t xml:space="preserve">in time domain and </w:t>
      </w:r>
      <w:r>
        <w:rPr>
          <w:rFonts w:eastAsia="宋体"/>
          <w:b/>
          <w:i/>
          <w:lang w:val="en-US" w:eastAsia="zh-CN"/>
        </w:rPr>
        <w:t>frequency</w:t>
      </w:r>
      <w:r>
        <w:rPr>
          <w:rFonts w:eastAsia="宋体" w:hint="eastAsia"/>
          <w:b/>
          <w:i/>
          <w:lang w:val="en-US" w:eastAsia="zh-CN"/>
        </w:rPr>
        <w:t xml:space="preserve"> domain are associated with MCS and scheduling bandwidth.</w:t>
      </w:r>
    </w:p>
    <w:p w14:paraId="76C878A2" w14:textId="77777777" w:rsidR="000A29A1" w:rsidRPr="006A0785" w:rsidRDefault="00092336" w:rsidP="009320E5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 w:rsidRPr="006A0785">
        <w:rPr>
          <w:rFonts w:eastAsiaTheme="minorEastAsia" w:hint="eastAsia"/>
          <w:lang w:val="en-US" w:eastAsia="zh-CN"/>
        </w:rPr>
        <w:t xml:space="preserve">As whether </w:t>
      </w:r>
      <w:r w:rsidRPr="006A0785">
        <w:rPr>
          <w:rFonts w:eastAsiaTheme="minorEastAsia"/>
          <w:lang w:val="en-US" w:eastAsia="zh-CN"/>
        </w:rPr>
        <w:t>scheduling</w:t>
      </w:r>
      <w:r w:rsidRPr="006A0785">
        <w:rPr>
          <w:rFonts w:eastAsiaTheme="minorEastAsia" w:hint="eastAsia"/>
          <w:lang w:val="en-US" w:eastAsia="zh-CN"/>
        </w:rPr>
        <w:t xml:space="preserve"> is SU or MU depends on the number of configured DMRS ports, </w:t>
      </w:r>
      <w:r w:rsidR="0073690C">
        <w:rPr>
          <w:rFonts w:eastAsiaTheme="minorEastAsia" w:hint="eastAsia"/>
          <w:lang w:val="en-US" w:eastAsia="zh-CN"/>
        </w:rPr>
        <w:t>there</w:t>
      </w:r>
      <w:r w:rsidR="0084001C">
        <w:rPr>
          <w:rFonts w:eastAsiaTheme="minorEastAsia" w:hint="eastAsia"/>
          <w:lang w:val="en-US" w:eastAsia="zh-CN"/>
        </w:rPr>
        <w:t xml:space="preserve"> </w:t>
      </w:r>
      <w:r w:rsidRPr="006A0785">
        <w:rPr>
          <w:rFonts w:eastAsiaTheme="minorEastAsia" w:hint="eastAsia"/>
          <w:lang w:val="en-US" w:eastAsia="zh-CN"/>
        </w:rPr>
        <w:t xml:space="preserve">is also no need for </w:t>
      </w:r>
      <w:r w:rsidRPr="006A0785">
        <w:rPr>
          <w:rFonts w:eastAsiaTheme="minorEastAsia"/>
          <w:lang w:val="en-US" w:eastAsia="zh-CN"/>
        </w:rPr>
        <w:t>additional</w:t>
      </w:r>
      <w:r w:rsidRPr="006A0785">
        <w:rPr>
          <w:rFonts w:eastAsiaTheme="minorEastAsia" w:hint="eastAsia"/>
          <w:lang w:val="en-US" w:eastAsia="zh-CN"/>
        </w:rPr>
        <w:t xml:space="preserve"> </w:t>
      </w:r>
      <w:r w:rsidRPr="006A0785">
        <w:rPr>
          <w:rFonts w:eastAsiaTheme="minorEastAsia"/>
          <w:lang w:val="en-US" w:eastAsia="zh-CN"/>
        </w:rPr>
        <w:t>signaling</w:t>
      </w:r>
      <w:r w:rsidRPr="006A0785">
        <w:rPr>
          <w:rFonts w:eastAsiaTheme="minorEastAsia" w:hint="eastAsia"/>
          <w:lang w:val="en-US" w:eastAsia="zh-CN"/>
        </w:rPr>
        <w:t xml:space="preserve">. </w:t>
      </w:r>
    </w:p>
    <w:p w14:paraId="03C8D41E" w14:textId="77777777" w:rsidR="00C72D35" w:rsidRPr="0095096F" w:rsidRDefault="00BD3DFB" w:rsidP="0095096F">
      <w:pPr>
        <w:pStyle w:val="Heading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hint="eastAsia"/>
          <w:sz w:val="24"/>
          <w:szCs w:val="24"/>
        </w:rPr>
        <w:t xml:space="preserve">2.2.2 </w:t>
      </w:r>
      <w:r w:rsidR="00C72D35" w:rsidRPr="0095096F">
        <w:rPr>
          <w:rFonts w:asciiTheme="majorHAnsi" w:hAnsiTheme="majorHAnsi" w:hint="eastAsia"/>
          <w:sz w:val="24"/>
          <w:szCs w:val="24"/>
        </w:rPr>
        <w:t>For MU-scheduling</w:t>
      </w:r>
    </w:p>
    <w:p w14:paraId="4A7E40B7" w14:textId="77777777" w:rsidR="00AC6AB3" w:rsidRDefault="00DE3288" w:rsidP="001534ED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When DMRS ports are not more than a threshold, e.g. 2 </w:t>
      </w:r>
      <w:r w:rsidR="00ED6A03">
        <w:rPr>
          <w:rFonts w:eastAsiaTheme="minorEastAsia" w:hint="eastAsia"/>
          <w:lang w:val="en-US" w:eastAsia="zh-CN"/>
        </w:rPr>
        <w:t>in</w:t>
      </w:r>
      <w:r>
        <w:rPr>
          <w:rFonts w:eastAsiaTheme="minorEastAsia" w:hint="eastAsia"/>
          <w:lang w:val="en-US" w:eastAsia="zh-CN"/>
        </w:rPr>
        <w:t xml:space="preserve"> LTE, the UE</w:t>
      </w:r>
      <w:r w:rsidR="00B60695">
        <w:rPr>
          <w:rFonts w:eastAsiaTheme="minorEastAsia" w:hint="eastAsia"/>
          <w:lang w:val="en-US" w:eastAsia="zh-CN"/>
        </w:rPr>
        <w:t xml:space="preserve"> may participate MU-scheduling and zero power PTRS should be considered </w:t>
      </w:r>
      <w:proofErr w:type="gramStart"/>
      <w:r w:rsidR="00B60695">
        <w:rPr>
          <w:rFonts w:eastAsiaTheme="minorEastAsia" w:hint="eastAsia"/>
          <w:lang w:val="en-US" w:eastAsia="zh-CN"/>
        </w:rPr>
        <w:t>in order to</w:t>
      </w:r>
      <w:proofErr w:type="gramEnd"/>
      <w:r w:rsidR="00B60695">
        <w:rPr>
          <w:rFonts w:eastAsiaTheme="minorEastAsia" w:hint="eastAsia"/>
          <w:lang w:val="en-US" w:eastAsia="zh-CN"/>
        </w:rPr>
        <w:t xml:space="preserve"> avoid serious intra-cell interference.</w:t>
      </w:r>
      <w:r w:rsidR="0068430A">
        <w:rPr>
          <w:rFonts w:eastAsiaTheme="minorEastAsia" w:hint="eastAsia"/>
          <w:lang w:val="en-US" w:eastAsia="zh-CN"/>
        </w:rPr>
        <w:t xml:space="preserve"> As shown in Figure 3</w:t>
      </w:r>
      <w:r w:rsidR="00C46F60">
        <w:rPr>
          <w:rFonts w:eastAsiaTheme="minorEastAsia" w:hint="eastAsia"/>
          <w:lang w:val="en-US" w:eastAsia="zh-CN"/>
        </w:rPr>
        <w:t>a</w:t>
      </w:r>
      <w:r w:rsidR="0068430A">
        <w:rPr>
          <w:rFonts w:eastAsiaTheme="minorEastAsia" w:hint="eastAsia"/>
          <w:lang w:val="en-US" w:eastAsia="zh-CN"/>
        </w:rPr>
        <w:t xml:space="preserve">, </w:t>
      </w:r>
      <w:r w:rsidR="002D5510">
        <w:rPr>
          <w:rFonts w:eastAsiaTheme="minorEastAsia" w:hint="eastAsia"/>
          <w:lang w:val="en-US" w:eastAsia="zh-CN"/>
        </w:rPr>
        <w:t xml:space="preserve">a </w:t>
      </w:r>
      <w:r w:rsidR="002536EA">
        <w:rPr>
          <w:rFonts w:eastAsiaTheme="minorEastAsia" w:hint="eastAsia"/>
          <w:lang w:val="en-US" w:eastAsia="zh-CN"/>
        </w:rPr>
        <w:t xml:space="preserve">PTRS resource set </w:t>
      </w:r>
      <w:r w:rsidR="002D5510">
        <w:rPr>
          <w:rFonts w:eastAsiaTheme="minorEastAsia" w:hint="eastAsia"/>
          <w:lang w:val="en-US" w:eastAsia="zh-CN"/>
        </w:rPr>
        <w:t xml:space="preserve">can be </w:t>
      </w:r>
      <w:r w:rsidR="00E85108">
        <w:rPr>
          <w:rFonts w:eastAsiaTheme="minorEastAsia" w:hint="eastAsia"/>
          <w:lang w:val="en-US" w:eastAsia="zh-CN"/>
        </w:rPr>
        <w:t xml:space="preserve">semi-statically </w:t>
      </w:r>
      <w:r w:rsidR="002D5510">
        <w:rPr>
          <w:rFonts w:eastAsiaTheme="minorEastAsia" w:hint="eastAsia"/>
          <w:lang w:val="en-US" w:eastAsia="zh-CN"/>
        </w:rPr>
        <w:t xml:space="preserve">configured where different density can be considered for </w:t>
      </w:r>
      <w:r w:rsidR="002D5510">
        <w:rPr>
          <w:rFonts w:eastAsiaTheme="minorEastAsia"/>
          <w:lang w:val="en-US" w:eastAsia="zh-CN"/>
        </w:rPr>
        <w:t>different</w:t>
      </w:r>
      <w:r w:rsidR="002D5510">
        <w:rPr>
          <w:rFonts w:eastAsiaTheme="minorEastAsia" w:hint="eastAsia"/>
          <w:lang w:val="en-US" w:eastAsia="zh-CN"/>
        </w:rPr>
        <w:t xml:space="preserve"> PTRS ports. </w:t>
      </w:r>
    </w:p>
    <w:p w14:paraId="688580B3" w14:textId="77777777" w:rsidR="00B718A4" w:rsidRDefault="00E85108" w:rsidP="001534ED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this </w:t>
      </w:r>
      <w:r w:rsidR="00AC6AB3">
        <w:rPr>
          <w:rFonts w:eastAsiaTheme="minorEastAsia" w:hint="eastAsia"/>
          <w:lang w:val="en-US" w:eastAsia="zh-CN"/>
        </w:rPr>
        <w:t>PTRS resource set</w:t>
      </w:r>
      <w:r>
        <w:rPr>
          <w:rFonts w:eastAsiaTheme="minorEastAsia" w:hint="eastAsia"/>
          <w:lang w:val="en-US" w:eastAsia="zh-CN"/>
        </w:rPr>
        <w:t xml:space="preserve">, PTRS port 1-4 is </w:t>
      </w:r>
      <w:r>
        <w:rPr>
          <w:rFonts w:eastAsiaTheme="minorEastAsia"/>
          <w:lang w:val="en-US" w:eastAsia="zh-CN"/>
        </w:rPr>
        <w:t>configured</w:t>
      </w:r>
      <w:r>
        <w:rPr>
          <w:rFonts w:eastAsiaTheme="minorEastAsia" w:hint="eastAsia"/>
          <w:lang w:val="en-US" w:eastAsia="zh-CN"/>
        </w:rPr>
        <w:t xml:space="preserve"> with full density in time domain, PTRS ports 5,</w:t>
      </w:r>
      <w:r w:rsidR="00EF4114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6 are configured with half density in time domain, and PTRS ports 7,</w:t>
      </w:r>
      <w:r w:rsidR="00EF4114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8 are not configured. </w:t>
      </w:r>
      <w:r w:rsidR="00AC6AB3">
        <w:rPr>
          <w:rFonts w:eastAsiaTheme="minorEastAsia" w:hint="eastAsia"/>
          <w:lang w:val="en-US" w:eastAsia="zh-CN"/>
        </w:rPr>
        <w:t xml:space="preserve">If UE#1 is configured with one sharing PTRS port and configured with DMRS port 1 and 2, </w:t>
      </w:r>
      <w:r w:rsidR="004C75E4">
        <w:rPr>
          <w:rFonts w:eastAsiaTheme="minorEastAsia" w:hint="eastAsia"/>
          <w:lang w:val="en-US" w:eastAsia="zh-CN"/>
        </w:rPr>
        <w:t xml:space="preserve">NZP </w:t>
      </w:r>
      <w:r w:rsidR="00AC6AB3">
        <w:rPr>
          <w:rFonts w:eastAsiaTheme="minorEastAsia" w:hint="eastAsia"/>
          <w:lang w:val="en-US" w:eastAsia="zh-CN"/>
        </w:rPr>
        <w:t xml:space="preserve">PTRS </w:t>
      </w:r>
      <w:r w:rsidR="00A2663A">
        <w:rPr>
          <w:rFonts w:eastAsiaTheme="minorEastAsia" w:hint="eastAsia"/>
          <w:lang w:val="en-US" w:eastAsia="zh-CN"/>
        </w:rPr>
        <w:t xml:space="preserve">of </w:t>
      </w:r>
      <w:r w:rsidR="00AC6AB3">
        <w:rPr>
          <w:rFonts w:eastAsiaTheme="minorEastAsia" w:hint="eastAsia"/>
          <w:lang w:val="en-US" w:eastAsia="zh-CN"/>
        </w:rPr>
        <w:t xml:space="preserve">port 1 is </w:t>
      </w:r>
      <w:r w:rsidR="00AC6AB3">
        <w:rPr>
          <w:rFonts w:eastAsiaTheme="minorEastAsia"/>
          <w:lang w:val="en-US" w:eastAsia="zh-CN"/>
        </w:rPr>
        <w:t>implicitly</w:t>
      </w:r>
      <w:r w:rsidR="00AC6AB3">
        <w:rPr>
          <w:rFonts w:eastAsiaTheme="minorEastAsia" w:hint="eastAsia"/>
          <w:lang w:val="en-US" w:eastAsia="zh-CN"/>
        </w:rPr>
        <w:t xml:space="preserve"> informed</w:t>
      </w:r>
      <w:r w:rsidR="00A2663A">
        <w:rPr>
          <w:rFonts w:eastAsiaTheme="minorEastAsia" w:hint="eastAsia"/>
          <w:lang w:val="en-US" w:eastAsia="zh-CN"/>
        </w:rPr>
        <w:t xml:space="preserve"> to UE#1</w:t>
      </w:r>
      <w:r w:rsidR="00AC6AB3">
        <w:rPr>
          <w:rFonts w:eastAsiaTheme="minorEastAsia" w:hint="eastAsia"/>
          <w:lang w:val="en-US" w:eastAsia="zh-CN"/>
        </w:rPr>
        <w:t xml:space="preserve">, </w:t>
      </w:r>
      <w:r w:rsidR="00AC6AB3">
        <w:rPr>
          <w:rFonts w:eastAsiaTheme="minorEastAsia"/>
          <w:lang w:val="en-US" w:eastAsia="zh-CN"/>
        </w:rPr>
        <w:t xml:space="preserve">the resources </w:t>
      </w:r>
      <w:r w:rsidR="00AC6AB3">
        <w:rPr>
          <w:rFonts w:eastAsiaTheme="minorEastAsia" w:hint="eastAsia"/>
          <w:lang w:val="en-US" w:eastAsia="zh-CN"/>
        </w:rPr>
        <w:t xml:space="preserve">of other PTRS ports within the PTRS </w:t>
      </w:r>
      <w:r w:rsidR="00AC6AB3">
        <w:rPr>
          <w:rFonts w:eastAsiaTheme="minorEastAsia"/>
          <w:lang w:val="en-US" w:eastAsia="zh-CN"/>
        </w:rPr>
        <w:t>resource</w:t>
      </w:r>
      <w:r w:rsidR="00AC6AB3">
        <w:rPr>
          <w:rFonts w:eastAsiaTheme="minorEastAsia" w:hint="eastAsia"/>
          <w:lang w:val="en-US" w:eastAsia="zh-CN"/>
        </w:rPr>
        <w:t xml:space="preserve"> set are assumed to </w:t>
      </w:r>
      <w:r w:rsidR="0073690C">
        <w:rPr>
          <w:rFonts w:eastAsiaTheme="minorEastAsia" w:hint="eastAsia"/>
          <w:lang w:val="en-US" w:eastAsia="zh-CN"/>
        </w:rPr>
        <w:t xml:space="preserve">be </w:t>
      </w:r>
      <w:r w:rsidR="00AC6AB3">
        <w:rPr>
          <w:rFonts w:eastAsiaTheme="minorEastAsia" w:hint="eastAsia"/>
          <w:lang w:val="en-US" w:eastAsia="zh-CN"/>
        </w:rPr>
        <w:t>ZP PTRS.</w:t>
      </w:r>
    </w:p>
    <w:p w14:paraId="64A73329" w14:textId="77777777" w:rsidR="00643073" w:rsidRDefault="00AC6AB3" w:rsidP="00643073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val="en-US" w:eastAsia="zh-CN"/>
        </w:rPr>
      </w:pPr>
      <w:r>
        <w:rPr>
          <w:rFonts w:hint="eastAsia"/>
          <w:noProof/>
          <w:lang w:eastAsia="zh-CN"/>
        </w:rPr>
        <w:lastRenderedPageBreak/>
        <w:drawing>
          <wp:inline distT="0" distB="0" distL="0" distR="0" wp14:anchorId="1DC38561" wp14:editId="70E09893">
            <wp:extent cx="3650273" cy="2325421"/>
            <wp:effectExtent l="19050" t="0" r="7327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387" cy="2326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628774" w14:textId="77777777" w:rsidR="00392257" w:rsidRDefault="00392257" w:rsidP="00E81537">
      <w:pPr>
        <w:pStyle w:val="maintext"/>
        <w:spacing w:before="0" w:line="240" w:lineRule="auto"/>
        <w:ind w:firstLineChars="0" w:firstLine="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Figure 3</w:t>
      </w:r>
      <w:r w:rsidR="00CD7E45">
        <w:rPr>
          <w:rFonts w:eastAsiaTheme="minorEastAsia" w:hint="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 PTRS pattern</w:t>
      </w:r>
      <w:r w:rsidR="00B500BF">
        <w:rPr>
          <w:rFonts w:eastAsiaTheme="minorEastAsia" w:hint="eastAsia"/>
          <w:lang w:val="en-US" w:eastAsia="zh-CN"/>
        </w:rPr>
        <w:t xml:space="preserve"> with zero power</w:t>
      </w:r>
      <w:r w:rsidR="0069422B">
        <w:rPr>
          <w:rFonts w:eastAsiaTheme="minorEastAsia" w:hint="eastAsia"/>
          <w:lang w:val="en-US" w:eastAsia="zh-CN"/>
        </w:rPr>
        <w:t xml:space="preserve"> for UE#1</w:t>
      </w:r>
    </w:p>
    <w:p w14:paraId="47F36BFE" w14:textId="77777777" w:rsidR="00164F84" w:rsidRDefault="00164F84" w:rsidP="00164F84">
      <w:pPr>
        <w:pStyle w:val="maintext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another </w:t>
      </w:r>
      <w:r w:rsidR="00D22747">
        <w:rPr>
          <w:rFonts w:eastAsiaTheme="minorEastAsia" w:hint="eastAsia"/>
          <w:lang w:val="en-US" w:eastAsia="zh-CN"/>
        </w:rPr>
        <w:t>UE#2 with DMRS port 3 which is configured with same PTRS resource set</w:t>
      </w:r>
      <w:r w:rsidR="00222378">
        <w:rPr>
          <w:rFonts w:eastAsiaTheme="minorEastAsia" w:hint="eastAsia"/>
          <w:lang w:val="en-US" w:eastAsia="zh-CN"/>
        </w:rPr>
        <w:t xml:space="preserve"> as UE#1</w:t>
      </w:r>
      <w:r w:rsidR="00D22747">
        <w:rPr>
          <w:rFonts w:eastAsiaTheme="minorEastAsia" w:hint="eastAsia"/>
          <w:lang w:val="en-US" w:eastAsia="zh-CN"/>
        </w:rPr>
        <w:t xml:space="preserve">, </w:t>
      </w:r>
      <w:r w:rsidR="00C46F60">
        <w:rPr>
          <w:rFonts w:eastAsiaTheme="minorEastAsia" w:hint="eastAsia"/>
          <w:lang w:val="en-US" w:eastAsia="zh-CN"/>
        </w:rPr>
        <w:t xml:space="preserve">PTRS pattern is shown in Figure 3b. </w:t>
      </w:r>
    </w:p>
    <w:p w14:paraId="6082DD0B" w14:textId="77777777" w:rsidR="00502F3F" w:rsidRDefault="002F4905" w:rsidP="0069422B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val="en-US" w:eastAsia="zh-CN"/>
        </w:rPr>
      </w:pPr>
      <w:r>
        <w:rPr>
          <w:noProof/>
          <w:lang w:eastAsia="zh-CN"/>
        </w:rPr>
        <w:drawing>
          <wp:inline distT="0" distB="0" distL="0" distR="0" wp14:anchorId="734A4466" wp14:editId="032EE6C8">
            <wp:extent cx="3558714" cy="1758462"/>
            <wp:effectExtent l="19050" t="0" r="3636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349" cy="175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6CCCF" w14:textId="77777777" w:rsidR="0069422B" w:rsidRPr="0069422B" w:rsidRDefault="0069422B" w:rsidP="00E81537">
      <w:pPr>
        <w:pStyle w:val="maintext"/>
        <w:spacing w:before="0" w:line="240" w:lineRule="auto"/>
        <w:ind w:firstLineChars="0" w:firstLine="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Figure 3b PTRS pattern with zero power for UE#2</w:t>
      </w:r>
    </w:p>
    <w:p w14:paraId="5DCBE48F" w14:textId="77777777" w:rsidR="001534ED" w:rsidRDefault="001534ED" w:rsidP="001534ED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val="en-US" w:eastAsia="zh-CN"/>
        </w:rPr>
      </w:pPr>
      <w:r w:rsidRPr="008D1C24">
        <w:rPr>
          <w:rFonts w:eastAsia="宋体" w:hint="eastAsia"/>
          <w:b/>
          <w:i/>
          <w:lang w:val="en-US" w:eastAsia="zh-CN"/>
        </w:rPr>
        <w:t xml:space="preserve">Proposal </w:t>
      </w:r>
      <w:r>
        <w:rPr>
          <w:rFonts w:eastAsia="宋体" w:hint="eastAsia"/>
          <w:b/>
          <w:i/>
          <w:lang w:val="en-US" w:eastAsia="zh-CN"/>
        </w:rPr>
        <w:t>3</w:t>
      </w:r>
      <w:r w:rsidRPr="008D1C24">
        <w:rPr>
          <w:rFonts w:eastAsia="宋体" w:hint="eastAsia"/>
          <w:b/>
          <w:i/>
          <w:lang w:val="en-US" w:eastAsia="zh-CN"/>
        </w:rPr>
        <w:t xml:space="preserve">: </w:t>
      </w:r>
      <w:r>
        <w:rPr>
          <w:rFonts w:eastAsia="宋体" w:hint="eastAsia"/>
          <w:b/>
          <w:i/>
          <w:lang w:val="en-US" w:eastAsia="zh-CN"/>
        </w:rPr>
        <w:t>For MU-scheduling, zero power PTRS should be introduced.</w:t>
      </w:r>
      <w:r w:rsidR="003A24BB">
        <w:rPr>
          <w:rFonts w:eastAsia="宋体" w:hint="eastAsia"/>
          <w:b/>
          <w:i/>
          <w:lang w:val="en-US" w:eastAsia="zh-CN"/>
        </w:rPr>
        <w:t xml:space="preserve"> </w:t>
      </w:r>
      <w:r w:rsidR="00622D36">
        <w:rPr>
          <w:rFonts w:eastAsia="宋体" w:hint="eastAsia"/>
          <w:b/>
          <w:i/>
          <w:lang w:val="en-US" w:eastAsia="zh-CN"/>
        </w:rPr>
        <w:t xml:space="preserve">Sharing PTRS </w:t>
      </w:r>
      <w:r w:rsidR="002536EA">
        <w:rPr>
          <w:rFonts w:eastAsia="宋体" w:hint="eastAsia"/>
          <w:b/>
          <w:i/>
          <w:lang w:val="en-US" w:eastAsia="zh-CN"/>
        </w:rPr>
        <w:t>resource</w:t>
      </w:r>
      <w:r w:rsidR="00E93551">
        <w:rPr>
          <w:rFonts w:eastAsia="宋体" w:hint="eastAsia"/>
          <w:b/>
          <w:i/>
          <w:lang w:val="en-US" w:eastAsia="zh-CN"/>
        </w:rPr>
        <w:t xml:space="preserve"> set</w:t>
      </w:r>
      <w:r w:rsidR="00622D36">
        <w:rPr>
          <w:rFonts w:eastAsia="宋体" w:hint="eastAsia"/>
          <w:b/>
          <w:i/>
          <w:lang w:val="en-US" w:eastAsia="zh-CN"/>
        </w:rPr>
        <w:t xml:space="preserve"> can be configured for MU-users.</w:t>
      </w:r>
    </w:p>
    <w:p w14:paraId="720C271A" w14:textId="77777777" w:rsidR="00485C79" w:rsidRPr="008A1838" w:rsidRDefault="00485C79" w:rsidP="00040F17">
      <w:pPr>
        <w:pStyle w:val="Heading2"/>
        <w:spacing w:line="240" w:lineRule="auto"/>
        <w:ind w:left="720" w:hanging="578"/>
        <w:rPr>
          <w:bCs w:val="0"/>
          <w:sz w:val="24"/>
          <w:szCs w:val="24"/>
        </w:rPr>
      </w:pPr>
      <w:r w:rsidRPr="008A1838">
        <w:rPr>
          <w:rFonts w:hint="eastAsia"/>
          <w:bCs w:val="0"/>
          <w:sz w:val="24"/>
          <w:szCs w:val="24"/>
        </w:rPr>
        <w:t>Resource mapping</w:t>
      </w:r>
    </w:p>
    <w:p w14:paraId="5744F286" w14:textId="77777777" w:rsidR="00485C79" w:rsidRDefault="00485C79" w:rsidP="00485C7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For phase noise co</w:t>
      </w:r>
      <w:r w:rsidRPr="00EE2E31">
        <w:rPr>
          <w:rFonts w:ascii="Times New Roman" w:hAnsi="Times New Roman" w:hint="eastAsia"/>
          <w:sz w:val="20"/>
          <w:szCs w:val="20"/>
          <w:lang w:val="en-GB"/>
        </w:rPr>
        <w:t xml:space="preserve">mpensation, PTRS density in </w:t>
      </w:r>
      <w:r w:rsidRPr="00EE2E31">
        <w:rPr>
          <w:rFonts w:ascii="Times New Roman" w:hAnsi="Times New Roman"/>
          <w:sz w:val="20"/>
          <w:szCs w:val="20"/>
          <w:lang w:val="en-GB"/>
        </w:rPr>
        <w:t>frequency</w:t>
      </w:r>
      <w:r w:rsidRPr="00EE2E31">
        <w:rPr>
          <w:rFonts w:ascii="Times New Roman" w:hAnsi="Times New Roman" w:hint="eastAsia"/>
          <w:sz w:val="20"/>
          <w:szCs w:val="20"/>
          <w:lang w:val="en-GB"/>
        </w:rPr>
        <w:t xml:space="preserve"> domain is usually </w:t>
      </w:r>
      <w:r>
        <w:rPr>
          <w:rFonts w:ascii="Times New Roman" w:hAnsi="Times New Roman"/>
          <w:sz w:val="20"/>
          <w:szCs w:val="20"/>
          <w:lang w:val="en-GB"/>
        </w:rPr>
        <w:t>low</w:t>
      </w:r>
      <w:r w:rsidRPr="00EE2E31">
        <w:rPr>
          <w:rFonts w:ascii="Times New Roman" w:hAnsi="Times New Roman" w:hint="eastAsia"/>
          <w:sz w:val="20"/>
          <w:szCs w:val="20"/>
          <w:lang w:val="en-GB"/>
        </w:rPr>
        <w:t xml:space="preserve">. In other words, one of several PRBs for RS transmission may be enough. </w:t>
      </w:r>
      <w:proofErr w:type="gramStart"/>
      <w:r w:rsidRPr="00EE2E31">
        <w:rPr>
          <w:rFonts w:ascii="Times New Roman" w:hAnsi="Times New Roman" w:hint="eastAsia"/>
          <w:sz w:val="20"/>
          <w:szCs w:val="20"/>
          <w:lang w:val="en-GB"/>
        </w:rPr>
        <w:t xml:space="preserve">In order </w:t>
      </w:r>
      <w:r w:rsidRPr="00EE2E31">
        <w:rPr>
          <w:rFonts w:ascii="Times New Roman" w:hAnsi="Times New Roman"/>
          <w:sz w:val="20"/>
          <w:szCs w:val="20"/>
          <w:lang w:val="en-GB"/>
        </w:rPr>
        <w:t>to</w:t>
      </w:r>
      <w:proofErr w:type="gramEnd"/>
      <w:r w:rsidRPr="00EE2E31">
        <w:rPr>
          <w:rFonts w:ascii="Times New Roman" w:hAnsi="Times New Roman"/>
          <w:sz w:val="20"/>
          <w:szCs w:val="20"/>
          <w:lang w:val="en-GB"/>
        </w:rPr>
        <w:t xml:space="preserve"> avoid</w:t>
      </w:r>
      <w:r w:rsidRPr="00EE2E31">
        <w:rPr>
          <w:rFonts w:ascii="Times New Roman" w:hAnsi="Times New Roman" w:hint="eastAsia"/>
          <w:sz w:val="20"/>
          <w:szCs w:val="20"/>
          <w:lang w:val="en-GB"/>
        </w:rPr>
        <w:t xml:space="preserve"> collision between data transmission and DMRS for phase tracking, one </w:t>
      </w:r>
      <w:r w:rsidRPr="00EE2E31">
        <w:rPr>
          <w:rFonts w:ascii="Times New Roman" w:hAnsi="Times New Roman"/>
          <w:sz w:val="20"/>
          <w:szCs w:val="20"/>
          <w:lang w:val="en-GB"/>
        </w:rPr>
        <w:t>predefined</w:t>
      </w:r>
      <w:r w:rsidRPr="00EE2E31">
        <w:rPr>
          <w:rFonts w:ascii="Times New Roman" w:hAnsi="Times New Roman" w:hint="eastAsia"/>
          <w:sz w:val="20"/>
          <w:szCs w:val="20"/>
          <w:lang w:val="en-GB"/>
        </w:rPr>
        <w:t xml:space="preserve"> PRB of one sub-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band can be used for PTRS transmission. </w:t>
      </w:r>
    </w:p>
    <w:p w14:paraId="0B18F60B" w14:textId="77777777" w:rsidR="00A11D14" w:rsidRDefault="00485C79" w:rsidP="00485C7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As shown in Figure </w:t>
      </w:r>
      <w:r w:rsidR="0036264B">
        <w:rPr>
          <w:rFonts w:ascii="Times New Roman" w:hAnsi="Times New Roman" w:hint="eastAsia"/>
          <w:sz w:val="20"/>
          <w:szCs w:val="20"/>
        </w:rPr>
        <w:t>4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assuming one sub-band has 4 PRBs, </w:t>
      </w:r>
      <w:r>
        <w:rPr>
          <w:rFonts w:ascii="Times New Roman" w:hAnsi="Times New Roman"/>
          <w:sz w:val="20"/>
          <w:szCs w:val="20"/>
          <w:lang w:val="en-GB"/>
        </w:rPr>
        <w:t>and then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the predefined PRB for the possibl</w:t>
      </w:r>
      <w:r w:rsidR="00C80D73">
        <w:rPr>
          <w:rFonts w:ascii="Times New Roman" w:hAnsi="Times New Roman" w:hint="eastAsia"/>
          <w:sz w:val="20"/>
          <w:szCs w:val="20"/>
          <w:lang w:val="en-GB"/>
        </w:rPr>
        <w:t>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PTRS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resource is the first PRB within </w:t>
      </w:r>
      <w:r w:rsidR="007B5533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sub-band which is marked </w:t>
      </w:r>
      <w:r w:rsidR="00C80D73">
        <w:rPr>
          <w:rFonts w:ascii="Times New Roman" w:hAnsi="Times New Roman" w:hint="eastAsia"/>
          <w:sz w:val="20"/>
          <w:szCs w:val="20"/>
          <w:lang w:val="en-GB"/>
        </w:rPr>
        <w:t xml:space="preserve">as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green. After getting </w:t>
      </w:r>
      <w:r>
        <w:rPr>
          <w:rFonts w:ascii="Times New Roman" w:hAnsi="Times New Roman"/>
          <w:sz w:val="20"/>
          <w:szCs w:val="20"/>
          <w:lang w:val="en-GB"/>
        </w:rPr>
        <w:t>recourse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allocation information from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 w:hint="eastAsia"/>
          <w:sz w:val="20"/>
          <w:szCs w:val="20"/>
          <w:lang w:val="en-GB"/>
        </w:rPr>
        <w:t xml:space="preserve">, UE can infer PRB number of PTRS based on sub-band number.  </w:t>
      </w:r>
    </w:p>
    <w:p w14:paraId="57A3C508" w14:textId="77777777" w:rsidR="00485C79" w:rsidRPr="0034056C" w:rsidRDefault="00A11D14" w:rsidP="00485C7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lastRenderedPageBreak/>
        <w:t>In other words,</w:t>
      </w:r>
      <w:r w:rsidR="00901638">
        <w:rPr>
          <w:rFonts w:ascii="Times New Roman" w:hAnsi="Times New Roman" w:hint="eastAsia"/>
          <w:sz w:val="20"/>
          <w:szCs w:val="20"/>
          <w:lang w:val="en-GB"/>
        </w:rPr>
        <w:t xml:space="preserve"> the possible PTRS position in frequency domain should depend on scheduled PRBs, </w:t>
      </w:r>
      <w:r w:rsidR="005E09A5">
        <w:rPr>
          <w:rFonts w:ascii="Times New Roman" w:hAnsi="Times New Roman" w:hint="eastAsia"/>
          <w:sz w:val="20"/>
          <w:szCs w:val="20"/>
          <w:lang w:val="en-GB"/>
        </w:rPr>
        <w:t xml:space="preserve">and it </w:t>
      </w:r>
      <w:r w:rsidR="00901638">
        <w:rPr>
          <w:rFonts w:ascii="Times New Roman" w:hAnsi="Times New Roman" w:hint="eastAsia"/>
          <w:sz w:val="20"/>
          <w:szCs w:val="20"/>
          <w:lang w:val="en-GB"/>
        </w:rPr>
        <w:t xml:space="preserve">is </w:t>
      </w:r>
      <w:r w:rsidR="00F517F1">
        <w:rPr>
          <w:rFonts w:ascii="Times New Roman" w:hAnsi="Times New Roman" w:hint="eastAsia"/>
          <w:sz w:val="20"/>
          <w:szCs w:val="20"/>
          <w:lang w:val="en-GB"/>
        </w:rPr>
        <w:t xml:space="preserve">predefined </w:t>
      </w:r>
      <w:r w:rsidR="00901638">
        <w:rPr>
          <w:rFonts w:ascii="Times New Roman" w:hAnsi="Times New Roman" w:hint="eastAsia"/>
          <w:sz w:val="20"/>
          <w:szCs w:val="20"/>
          <w:lang w:val="en-GB"/>
        </w:rPr>
        <w:t>cell</w:t>
      </w:r>
      <w:r w:rsidR="00F517F1">
        <w:rPr>
          <w:rFonts w:ascii="Times New Roman" w:hAnsi="Times New Roman" w:hint="eastAsia"/>
          <w:sz w:val="20"/>
          <w:szCs w:val="20"/>
          <w:lang w:val="en-GB"/>
        </w:rPr>
        <w:t>-specifically</w:t>
      </w:r>
      <w:r w:rsidR="00901638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485C79">
        <w:rPr>
          <w:rFonts w:ascii="Times New Roman" w:hAnsi="Times New Roman" w:hint="eastAsia"/>
          <w:sz w:val="20"/>
          <w:szCs w:val="20"/>
          <w:lang w:val="en-GB"/>
        </w:rPr>
        <w:t xml:space="preserve">Based on this scheme, </w:t>
      </w:r>
      <w:r w:rsidR="00F517F1">
        <w:rPr>
          <w:rFonts w:ascii="Times New Roman" w:hAnsi="Times New Roman" w:hint="eastAsia"/>
          <w:sz w:val="20"/>
          <w:szCs w:val="20"/>
          <w:lang w:val="en-GB"/>
        </w:rPr>
        <w:t xml:space="preserve">PTRS of </w:t>
      </w:r>
      <w:r w:rsidR="00485C79">
        <w:rPr>
          <w:rFonts w:ascii="Times New Roman" w:hAnsi="Times New Roman" w:hint="eastAsia"/>
          <w:sz w:val="20"/>
          <w:szCs w:val="20"/>
          <w:lang w:val="en-GB"/>
        </w:rPr>
        <w:t xml:space="preserve">co-scheduling users can be </w:t>
      </w:r>
      <w:r w:rsidR="0008142F">
        <w:rPr>
          <w:rFonts w:ascii="Times New Roman" w:hAnsi="Times New Roman" w:hint="eastAsia"/>
          <w:sz w:val="20"/>
          <w:szCs w:val="20"/>
          <w:lang w:val="en-GB"/>
        </w:rPr>
        <w:t>transmitted</w:t>
      </w:r>
      <w:r w:rsidR="00485C79">
        <w:rPr>
          <w:rFonts w:ascii="Times New Roman" w:hAnsi="Times New Roman" w:hint="eastAsia"/>
          <w:sz w:val="20"/>
          <w:szCs w:val="20"/>
          <w:lang w:val="en-GB"/>
        </w:rPr>
        <w:t xml:space="preserve"> on same </w:t>
      </w:r>
      <w:r w:rsidR="0034056C">
        <w:rPr>
          <w:rFonts w:ascii="Times New Roman" w:hAnsi="Times New Roman" w:hint="eastAsia"/>
          <w:sz w:val="20"/>
          <w:szCs w:val="20"/>
          <w:lang w:val="en-GB"/>
        </w:rPr>
        <w:t>PRBs.</w:t>
      </w:r>
      <w:r w:rsidR="00BA2977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BA2977">
        <w:rPr>
          <w:rFonts w:ascii="Times New Roman" w:hAnsi="Times New Roman"/>
          <w:sz w:val="20"/>
          <w:szCs w:val="20"/>
          <w:lang w:val="en-GB"/>
        </w:rPr>
        <w:t>I</w:t>
      </w:r>
      <w:r w:rsidR="00BA2977">
        <w:rPr>
          <w:rFonts w:ascii="Times New Roman" w:hAnsi="Times New Roman" w:hint="eastAsia"/>
          <w:sz w:val="20"/>
          <w:szCs w:val="20"/>
          <w:lang w:val="en-GB"/>
        </w:rPr>
        <w:t>t simplifies interference management of PTRS.</w:t>
      </w:r>
    </w:p>
    <w:p w14:paraId="40CAB739" w14:textId="77777777" w:rsidR="00485C79" w:rsidRDefault="00485C79" w:rsidP="00485C79">
      <w:pPr>
        <w:spacing w:line="240" w:lineRule="auto"/>
        <w:jc w:val="center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noProof/>
          <w:sz w:val="20"/>
          <w:szCs w:val="20"/>
          <w:lang w:val="en-GB"/>
        </w:rPr>
        <w:drawing>
          <wp:inline distT="0" distB="0" distL="0" distR="0" wp14:anchorId="39584586" wp14:editId="0A6FE85F">
            <wp:extent cx="1283056" cy="2297008"/>
            <wp:effectExtent l="1905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120" cy="2297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E3CE17" w14:textId="77777777" w:rsidR="00485C79" w:rsidRDefault="00485C79" w:rsidP="00485C79">
      <w:pPr>
        <w:spacing w:line="240" w:lineRule="auto"/>
        <w:jc w:val="center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Figure </w:t>
      </w:r>
      <w:r w:rsidR="00CD6FFA">
        <w:rPr>
          <w:rFonts w:ascii="Times New Roman" w:hAnsi="Times New Roman" w:hint="eastAsia"/>
          <w:sz w:val="20"/>
          <w:szCs w:val="20"/>
        </w:rPr>
        <w:t>4</w:t>
      </w:r>
      <w:r w:rsidR="00CD6FFA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Predefined </w:t>
      </w:r>
      <w:r>
        <w:rPr>
          <w:rFonts w:ascii="Times New Roman" w:hAnsi="Times New Roman"/>
          <w:sz w:val="20"/>
          <w:szCs w:val="20"/>
          <w:lang w:val="en-GB"/>
        </w:rPr>
        <w:t>resources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for PTRS </w:t>
      </w:r>
    </w:p>
    <w:p w14:paraId="2D660DAA" w14:textId="77777777" w:rsidR="00485C79" w:rsidRPr="00485C79" w:rsidRDefault="00485C79" w:rsidP="00485C79">
      <w:pPr>
        <w:spacing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bookmarkStart w:id="5" w:name="OLE_LINK5"/>
      <w:bookmarkStart w:id="6" w:name="OLE_LINK6"/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Proposal </w:t>
      </w:r>
      <w:r w:rsidR="00115F80">
        <w:rPr>
          <w:rFonts w:ascii="Times New Roman" w:hAnsi="Times New Roman" w:hint="eastAsia"/>
          <w:b/>
          <w:i/>
          <w:sz w:val="20"/>
          <w:szCs w:val="20"/>
          <w:lang w:val="en-GB"/>
        </w:rPr>
        <w:t>4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: Predefined PRB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 resource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in a sub-band </w:t>
      </w:r>
      <w:r w:rsidR="00227A80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should be supported 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for PTRS</w:t>
      </w:r>
      <w:bookmarkEnd w:id="5"/>
      <w:bookmarkEnd w:id="6"/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.</w:t>
      </w:r>
    </w:p>
    <w:p w14:paraId="3F270D46" w14:textId="77777777" w:rsidR="00B74AB3" w:rsidRDefault="0023314C" w:rsidP="00635690">
      <w:pPr>
        <w:pStyle w:val="Heading1"/>
        <w:spacing w:beforeLines="50" w:before="180"/>
        <w:ind w:left="431" w:hanging="431"/>
        <w:rPr>
          <w:sz w:val="32"/>
          <w:lang w:val="en-US"/>
        </w:rPr>
      </w:pPr>
      <w:r w:rsidRPr="001C3AC5">
        <w:rPr>
          <w:sz w:val="32"/>
          <w:lang w:val="en-US"/>
        </w:rPr>
        <w:t>Conclusions</w:t>
      </w:r>
    </w:p>
    <w:p w14:paraId="5834FA17" w14:textId="77777777" w:rsidR="00B74AB3" w:rsidRDefault="00ED4BF2" w:rsidP="00635690">
      <w:pPr>
        <w:snapToGrid w:val="0"/>
        <w:spacing w:before="100" w:beforeAutospacing="1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7" w:name="OLE_LINK10"/>
      <w:bookmarkStart w:id="8" w:name="OLE_LINK11"/>
      <w:r>
        <w:rPr>
          <w:rFonts w:ascii="Times New Roman" w:hAnsi="Times New Roman" w:hint="eastAsia"/>
          <w:sz w:val="20"/>
          <w:szCs w:val="20"/>
          <w:lang w:val="en-GB"/>
        </w:rPr>
        <w:t xml:space="preserve">In this contribution, we focused on the </w:t>
      </w:r>
      <w:r>
        <w:rPr>
          <w:rFonts w:ascii="Times New Roman" w:hAnsi="Times New Roman"/>
          <w:sz w:val="20"/>
          <w:szCs w:val="20"/>
          <w:lang w:val="en-GB"/>
        </w:rPr>
        <w:t>discussion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 </w:t>
      </w:r>
      <w:r w:rsidR="00A75A11">
        <w:rPr>
          <w:rFonts w:ascii="Times New Roman" w:hAnsi="Times New Roman" w:hint="eastAsia"/>
          <w:sz w:val="20"/>
          <w:szCs w:val="20"/>
          <w:lang w:val="en-GB"/>
        </w:rPr>
        <w:t xml:space="preserve">PTRS pattern </w:t>
      </w:r>
      <w:r w:rsidR="00A75A11">
        <w:rPr>
          <w:rFonts w:ascii="Times New Roman" w:hAnsi="Times New Roman"/>
          <w:sz w:val="20"/>
          <w:szCs w:val="20"/>
          <w:lang w:val="en-GB"/>
        </w:rPr>
        <w:t>and</w:t>
      </w:r>
      <w:r w:rsidR="00A75A11">
        <w:rPr>
          <w:rFonts w:ascii="Times New Roman" w:hAnsi="Times New Roman" w:hint="eastAsia"/>
          <w:sz w:val="20"/>
          <w:szCs w:val="20"/>
          <w:lang w:val="en-GB"/>
        </w:rPr>
        <w:t xml:space="preserve"> related signalling</w:t>
      </w:r>
      <w:r>
        <w:rPr>
          <w:rFonts w:ascii="Times New Roman" w:hAnsi="Times New Roman" w:hint="eastAsia"/>
          <w:sz w:val="20"/>
          <w:szCs w:val="20"/>
          <w:lang w:val="en-GB"/>
        </w:rPr>
        <w:t>,</w:t>
      </w:r>
      <w:r w:rsidR="00AB6706">
        <w:rPr>
          <w:rFonts w:ascii="Times New Roman" w:hAnsi="Times New Roman" w:hint="eastAsia"/>
          <w:sz w:val="20"/>
          <w:szCs w:val="20"/>
          <w:lang w:val="en-GB"/>
        </w:rPr>
        <w:t xml:space="preserve"> and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then we provided our views</w:t>
      </w:r>
      <w:r w:rsidR="00A75A11">
        <w:rPr>
          <w:rFonts w:ascii="Times New Roman" w:hAnsi="Times New Roman" w:hint="eastAsia"/>
          <w:sz w:val="20"/>
          <w:szCs w:val="20"/>
          <w:lang w:val="en-GB"/>
        </w:rPr>
        <w:t xml:space="preserve"> as following</w:t>
      </w:r>
    </w:p>
    <w:p w14:paraId="036B1F06" w14:textId="77777777" w:rsidR="003157FF" w:rsidRPr="001B27C8" w:rsidRDefault="003157FF" w:rsidP="003157FF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val="en-US" w:eastAsia="zh-CN"/>
        </w:rPr>
      </w:pPr>
      <w:r w:rsidRPr="008D1C24">
        <w:rPr>
          <w:rFonts w:eastAsia="宋体" w:hint="eastAsia"/>
          <w:b/>
          <w:i/>
          <w:lang w:val="en-US" w:eastAsia="zh-CN"/>
        </w:rPr>
        <w:t xml:space="preserve">Proposal 1: </w:t>
      </w:r>
      <w:r>
        <w:rPr>
          <w:rFonts w:eastAsia="宋体" w:hint="eastAsia"/>
          <w:b/>
          <w:i/>
          <w:lang w:val="en-US" w:eastAsia="zh-CN"/>
        </w:rPr>
        <w:t xml:space="preserve">all PTRS ports are FDM no matter </w:t>
      </w:r>
      <w:r w:rsidR="000236A5">
        <w:rPr>
          <w:rFonts w:eastAsia="宋体" w:hint="eastAsia"/>
          <w:b/>
          <w:i/>
          <w:lang w:val="en-US" w:eastAsia="zh-CN"/>
        </w:rPr>
        <w:t xml:space="preserve">which </w:t>
      </w:r>
      <w:r>
        <w:rPr>
          <w:rFonts w:eastAsia="宋体" w:hint="eastAsia"/>
          <w:b/>
          <w:i/>
          <w:lang w:val="en-US" w:eastAsia="zh-CN"/>
        </w:rPr>
        <w:t>multiplexing scheme of DMRS ports</w:t>
      </w:r>
      <w:r w:rsidR="000236A5">
        <w:rPr>
          <w:rFonts w:eastAsia="宋体" w:hint="eastAsia"/>
          <w:b/>
          <w:i/>
          <w:lang w:val="en-US" w:eastAsia="zh-CN"/>
        </w:rPr>
        <w:t xml:space="preserve"> is applied</w:t>
      </w:r>
      <w:r>
        <w:rPr>
          <w:rFonts w:eastAsia="宋体" w:hint="eastAsia"/>
          <w:b/>
          <w:i/>
          <w:lang w:val="en-US" w:eastAsia="zh-CN"/>
        </w:rPr>
        <w:t>.</w:t>
      </w:r>
    </w:p>
    <w:p w14:paraId="3F91D46A" w14:textId="77777777" w:rsidR="00B74AB3" w:rsidRDefault="003157FF" w:rsidP="00635690">
      <w:pPr>
        <w:snapToGrid w:val="0"/>
        <w:spacing w:before="100" w:beforeAutospacing="1" w:afterLines="50" w:after="180" w:line="240" w:lineRule="auto"/>
        <w:jc w:val="both"/>
        <w:rPr>
          <w:rFonts w:ascii="Times New Roman" w:eastAsia="宋体" w:hAnsi="Times New Roman"/>
          <w:b/>
          <w:i/>
          <w:sz w:val="20"/>
          <w:szCs w:val="20"/>
        </w:rPr>
      </w:pPr>
      <w:r w:rsidRPr="003157FF">
        <w:rPr>
          <w:rFonts w:ascii="Times New Roman" w:eastAsia="宋体" w:hAnsi="Times New Roman" w:hint="eastAsia"/>
          <w:b/>
          <w:i/>
          <w:sz w:val="20"/>
          <w:szCs w:val="20"/>
        </w:rPr>
        <w:t xml:space="preserve">Proposal 2: For SU scheduling, zero power PTRS is not needed. The density of PTRS in time domain and </w:t>
      </w:r>
      <w:r w:rsidRPr="003157FF">
        <w:rPr>
          <w:rFonts w:ascii="Times New Roman" w:eastAsia="宋体" w:hAnsi="Times New Roman"/>
          <w:b/>
          <w:i/>
          <w:sz w:val="20"/>
          <w:szCs w:val="20"/>
        </w:rPr>
        <w:t>frequency</w:t>
      </w:r>
      <w:r w:rsidRPr="003157FF">
        <w:rPr>
          <w:rFonts w:ascii="Times New Roman" w:eastAsia="宋体" w:hAnsi="Times New Roman" w:hint="eastAsia"/>
          <w:b/>
          <w:i/>
          <w:sz w:val="20"/>
          <w:szCs w:val="20"/>
        </w:rPr>
        <w:t xml:space="preserve"> domain are associated with MCS and schedul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>ed</w:t>
      </w:r>
      <w:r w:rsidRPr="003157FF">
        <w:rPr>
          <w:rFonts w:ascii="Times New Roman" w:eastAsia="宋体" w:hAnsi="Times New Roman" w:hint="eastAsia"/>
          <w:b/>
          <w:i/>
          <w:sz w:val="20"/>
          <w:szCs w:val="20"/>
        </w:rPr>
        <w:t xml:space="preserve"> bandwidth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>.</w:t>
      </w:r>
    </w:p>
    <w:p w14:paraId="588EB8EE" w14:textId="77777777" w:rsidR="00B74AB3" w:rsidRDefault="003157FF" w:rsidP="00635690">
      <w:pPr>
        <w:snapToGrid w:val="0"/>
        <w:spacing w:before="100" w:beforeAutospacing="1" w:afterLines="50" w:after="180" w:line="240" w:lineRule="auto"/>
        <w:jc w:val="both"/>
        <w:rPr>
          <w:rFonts w:ascii="Times New Roman" w:eastAsia="宋体" w:hAnsi="Times New Roman"/>
          <w:b/>
          <w:i/>
          <w:sz w:val="20"/>
          <w:szCs w:val="20"/>
        </w:rPr>
      </w:pPr>
      <w:r w:rsidRPr="003157FF">
        <w:rPr>
          <w:rFonts w:ascii="Times New Roman" w:eastAsia="宋体" w:hAnsi="Times New Roman" w:hint="eastAsia"/>
          <w:b/>
          <w:i/>
          <w:sz w:val="20"/>
          <w:szCs w:val="20"/>
        </w:rPr>
        <w:t>Proposal 3: For MU-scheduling, zero power PTRS should be introduced. Sharing PTRS resource set can be configured for MU-users.</w:t>
      </w:r>
    </w:p>
    <w:p w14:paraId="765954CE" w14:textId="77777777" w:rsidR="00CE0496" w:rsidRPr="00CE0496" w:rsidRDefault="00CE0496" w:rsidP="003157FF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val="en-US" w:eastAsia="zh-CN"/>
        </w:rPr>
      </w:pPr>
      <w:r>
        <w:rPr>
          <w:rFonts w:hint="eastAsia"/>
          <w:b/>
          <w:i/>
        </w:rPr>
        <w:t xml:space="preserve">Proposal </w:t>
      </w:r>
      <w:r w:rsidR="00115F80">
        <w:rPr>
          <w:rFonts w:eastAsiaTheme="minorEastAsia" w:hint="eastAsia"/>
          <w:b/>
          <w:i/>
          <w:lang w:eastAsia="zh-CN"/>
        </w:rPr>
        <w:t>4</w:t>
      </w:r>
      <w:r>
        <w:rPr>
          <w:rFonts w:hint="eastAsia"/>
          <w:b/>
          <w:i/>
        </w:rPr>
        <w:t>: Predefined PRB</w:t>
      </w:r>
      <w:r>
        <w:rPr>
          <w:b/>
          <w:i/>
        </w:rPr>
        <w:t xml:space="preserve"> resource</w:t>
      </w:r>
      <w:r>
        <w:rPr>
          <w:rFonts w:hint="eastAsia"/>
          <w:b/>
          <w:i/>
        </w:rPr>
        <w:t xml:space="preserve"> in a sub-band should be supported for PTRS</w:t>
      </w:r>
      <w:r>
        <w:rPr>
          <w:rFonts w:eastAsiaTheme="minorEastAsia" w:hint="eastAsia"/>
          <w:b/>
          <w:i/>
          <w:lang w:eastAsia="zh-CN"/>
        </w:rPr>
        <w:t>.</w:t>
      </w:r>
    </w:p>
    <w:p w14:paraId="5C175493" w14:textId="77777777" w:rsidR="00B74AB3" w:rsidRDefault="0023314C" w:rsidP="00635690">
      <w:pPr>
        <w:pStyle w:val="Heading1"/>
        <w:spacing w:beforeLines="50" w:before="180"/>
        <w:ind w:left="431" w:hanging="431"/>
        <w:rPr>
          <w:sz w:val="32"/>
          <w:lang w:val="en-US"/>
        </w:rPr>
      </w:pPr>
      <w:r w:rsidRPr="00300D85">
        <w:rPr>
          <w:sz w:val="32"/>
          <w:lang w:val="en-US"/>
        </w:rPr>
        <w:t>References</w:t>
      </w:r>
    </w:p>
    <w:p w14:paraId="0614816B" w14:textId="77777777" w:rsidR="002C23A3" w:rsidRDefault="002C23A3" w:rsidP="00A804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9" w:name="OLE_LINK2"/>
      <w:bookmarkStart w:id="10" w:name="OLE_LINK3"/>
      <w:bookmarkStart w:id="11" w:name="OLE_LINK15"/>
      <w:bookmarkEnd w:id="7"/>
      <w:bookmarkEnd w:id="8"/>
      <w:r w:rsidRPr="009272C6">
        <w:rPr>
          <w:rFonts w:ascii="Times New Roman" w:hAnsi="Times New Roman" w:hint="eastAsia"/>
          <w:sz w:val="20"/>
          <w:szCs w:val="20"/>
        </w:rPr>
        <w:t>3GPP</w:t>
      </w:r>
      <w:r w:rsidRPr="005C189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RAN1</w:t>
      </w:r>
      <w:r w:rsidR="00F37811">
        <w:rPr>
          <w:rFonts w:ascii="Times New Roman" w:hAnsi="Times New Roman" w:hint="eastAsia"/>
          <w:sz w:val="20"/>
          <w:szCs w:val="20"/>
          <w:lang w:val="en-GB"/>
        </w:rPr>
        <w:t>#88 meeting</w:t>
      </w:r>
      <w:r>
        <w:rPr>
          <w:rFonts w:ascii="Times New Roman" w:hAnsi="Times New Roman" w:hint="eastAsia"/>
          <w:sz w:val="20"/>
          <w:szCs w:val="20"/>
        </w:rPr>
        <w:t xml:space="preserve"> Chairman Notes</w:t>
      </w:r>
    </w:p>
    <w:bookmarkEnd w:id="9"/>
    <w:bookmarkEnd w:id="10"/>
    <w:bookmarkEnd w:id="11"/>
    <w:p w14:paraId="5BB59C91" w14:textId="77777777" w:rsidR="00FA5256" w:rsidRPr="005076B7" w:rsidRDefault="00FA5256" w:rsidP="005076B7">
      <w:pPr>
        <w:rPr>
          <w:sz w:val="20"/>
          <w:szCs w:val="20"/>
        </w:rPr>
      </w:pPr>
    </w:p>
    <w:sectPr w:rsidR="00FA5256" w:rsidRPr="005076B7" w:rsidSect="00AA6DE3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ED93B" w14:textId="77777777" w:rsidR="00443689" w:rsidRDefault="00443689" w:rsidP="008445A1">
      <w:pPr>
        <w:spacing w:after="0" w:line="240" w:lineRule="auto"/>
      </w:pPr>
      <w:r>
        <w:separator/>
      </w:r>
    </w:p>
  </w:endnote>
  <w:endnote w:type="continuationSeparator" w:id="0">
    <w:p w14:paraId="11B22285" w14:textId="77777777" w:rsidR="00443689" w:rsidRDefault="00443689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4AE33" w14:textId="77777777" w:rsidR="00443689" w:rsidRDefault="00443689" w:rsidP="008445A1">
      <w:pPr>
        <w:spacing w:after="0" w:line="240" w:lineRule="auto"/>
      </w:pPr>
      <w:r>
        <w:separator/>
      </w:r>
    </w:p>
  </w:footnote>
  <w:footnote w:type="continuationSeparator" w:id="0">
    <w:p w14:paraId="601FF3D2" w14:textId="77777777" w:rsidR="00443689" w:rsidRDefault="00443689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2620EE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>
    <w:nsid w:val="201906B6"/>
    <w:multiLevelType w:val="hybridMultilevel"/>
    <w:tmpl w:val="99D8A3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E826BE5"/>
    <w:multiLevelType w:val="hybridMultilevel"/>
    <w:tmpl w:val="DBEC8066"/>
    <w:lvl w:ilvl="0" w:tplc="23D066B8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11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B1757E5"/>
    <w:multiLevelType w:val="multilevel"/>
    <w:tmpl w:val="60563E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5C9C1A62"/>
    <w:multiLevelType w:val="multilevel"/>
    <w:tmpl w:val="6E7ABD96"/>
    <w:lvl w:ilvl="0"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60E4217"/>
    <w:multiLevelType w:val="hybridMultilevel"/>
    <w:tmpl w:val="2D6279CA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9"/>
  </w:num>
  <w:num w:numId="5">
    <w:abstractNumId w:val="17"/>
  </w:num>
  <w:num w:numId="6">
    <w:abstractNumId w:val="14"/>
  </w:num>
  <w:num w:numId="7">
    <w:abstractNumId w:val="0"/>
  </w:num>
  <w:num w:numId="8">
    <w:abstractNumId w:val="7"/>
  </w:num>
  <w:num w:numId="9">
    <w:abstractNumId w:val="20"/>
  </w:num>
  <w:num w:numId="10">
    <w:abstractNumId w:val="16"/>
  </w:num>
  <w:num w:numId="11">
    <w:abstractNumId w:val="2"/>
  </w:num>
  <w:num w:numId="12">
    <w:abstractNumId w:val="4"/>
  </w:num>
  <w:num w:numId="13">
    <w:abstractNumId w:val="15"/>
  </w:num>
  <w:num w:numId="14">
    <w:abstractNumId w:val="2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"/>
  </w:num>
  <w:num w:numId="19">
    <w:abstractNumId w:val="21"/>
  </w:num>
  <w:num w:numId="20">
    <w:abstractNumId w:val="5"/>
  </w:num>
  <w:num w:numId="21">
    <w:abstractNumId w:val="3"/>
  </w:num>
  <w:num w:numId="22">
    <w:abstractNumId w:val="13"/>
  </w:num>
  <w:num w:numId="23">
    <w:abstractNumId w:val="8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8"/>
  </w:num>
  <w:num w:numId="37">
    <w:abstractNumId w:val="6"/>
  </w:num>
  <w:num w:numId="38">
    <w:abstractNumId w:val="12"/>
  </w:num>
  <w:num w:numId="39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A5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1E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08A"/>
    <w:rsid w:val="000372AE"/>
    <w:rsid w:val="00037488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0F17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2FAC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80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2F"/>
    <w:rsid w:val="00081867"/>
    <w:rsid w:val="000818BD"/>
    <w:rsid w:val="00081D05"/>
    <w:rsid w:val="00081F52"/>
    <w:rsid w:val="00082072"/>
    <w:rsid w:val="00082B44"/>
    <w:rsid w:val="00082B9A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643"/>
    <w:rsid w:val="00091B56"/>
    <w:rsid w:val="00091B58"/>
    <w:rsid w:val="00091CE9"/>
    <w:rsid w:val="00092167"/>
    <w:rsid w:val="00092336"/>
    <w:rsid w:val="000924E7"/>
    <w:rsid w:val="00092581"/>
    <w:rsid w:val="00092994"/>
    <w:rsid w:val="00092D8B"/>
    <w:rsid w:val="000931CC"/>
    <w:rsid w:val="000934B3"/>
    <w:rsid w:val="00093A8C"/>
    <w:rsid w:val="00093E4D"/>
    <w:rsid w:val="00093E86"/>
    <w:rsid w:val="00093F5D"/>
    <w:rsid w:val="000941FB"/>
    <w:rsid w:val="0009435F"/>
    <w:rsid w:val="000945F6"/>
    <w:rsid w:val="00094702"/>
    <w:rsid w:val="00094955"/>
    <w:rsid w:val="00094F66"/>
    <w:rsid w:val="0009534B"/>
    <w:rsid w:val="00095487"/>
    <w:rsid w:val="000961DD"/>
    <w:rsid w:val="0009661E"/>
    <w:rsid w:val="00096BD4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61C"/>
    <w:rsid w:val="000A29A1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37F"/>
    <w:rsid w:val="000A74B7"/>
    <w:rsid w:val="000A7781"/>
    <w:rsid w:val="000A78CB"/>
    <w:rsid w:val="000A7AA5"/>
    <w:rsid w:val="000A7FC3"/>
    <w:rsid w:val="000B01BE"/>
    <w:rsid w:val="000B0608"/>
    <w:rsid w:val="000B0953"/>
    <w:rsid w:val="000B0F7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B6F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96B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56D"/>
    <w:rsid w:val="000C77A2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1D3E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1D1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439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8D3"/>
    <w:rsid w:val="00115981"/>
    <w:rsid w:val="00115CDA"/>
    <w:rsid w:val="00115F22"/>
    <w:rsid w:val="00115F80"/>
    <w:rsid w:val="001161DD"/>
    <w:rsid w:val="001168E7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BC"/>
    <w:rsid w:val="00130A41"/>
    <w:rsid w:val="00130AA2"/>
    <w:rsid w:val="00130B2F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B11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4ED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4F84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B2B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2B34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E40"/>
    <w:rsid w:val="00196EF1"/>
    <w:rsid w:val="0019730B"/>
    <w:rsid w:val="0019764F"/>
    <w:rsid w:val="0019783D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E52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7C8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2D42"/>
    <w:rsid w:val="001E334A"/>
    <w:rsid w:val="001E364E"/>
    <w:rsid w:val="001E3729"/>
    <w:rsid w:val="001E3BCD"/>
    <w:rsid w:val="001E3C4C"/>
    <w:rsid w:val="001E49DD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51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53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13D"/>
    <w:rsid w:val="00222378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27A80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A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6EA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33B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7F"/>
    <w:rsid w:val="00283475"/>
    <w:rsid w:val="002838A6"/>
    <w:rsid w:val="00283B82"/>
    <w:rsid w:val="00283CA7"/>
    <w:rsid w:val="00283CB4"/>
    <w:rsid w:val="00284AA4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792"/>
    <w:rsid w:val="002A0C40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15C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510"/>
    <w:rsid w:val="002D6176"/>
    <w:rsid w:val="002D61E2"/>
    <w:rsid w:val="002D6230"/>
    <w:rsid w:val="002D6A75"/>
    <w:rsid w:val="002D6BD6"/>
    <w:rsid w:val="002D6E3A"/>
    <w:rsid w:val="002D7103"/>
    <w:rsid w:val="002D73D0"/>
    <w:rsid w:val="002D7405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890"/>
    <w:rsid w:val="002E0918"/>
    <w:rsid w:val="002E0AC9"/>
    <w:rsid w:val="002E0D1B"/>
    <w:rsid w:val="002E0E79"/>
    <w:rsid w:val="002E0FC1"/>
    <w:rsid w:val="002E1190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A39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9FA"/>
    <w:rsid w:val="002E7C62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905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7E8"/>
    <w:rsid w:val="003039DA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2F18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7FF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556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1FE5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B7B"/>
    <w:rsid w:val="00336DFE"/>
    <w:rsid w:val="00337170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56C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64B"/>
    <w:rsid w:val="00362D3F"/>
    <w:rsid w:val="00363216"/>
    <w:rsid w:val="003632D5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6F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C9E"/>
    <w:rsid w:val="00382208"/>
    <w:rsid w:val="00382284"/>
    <w:rsid w:val="003825BB"/>
    <w:rsid w:val="0038280E"/>
    <w:rsid w:val="003828F3"/>
    <w:rsid w:val="00382C26"/>
    <w:rsid w:val="00382FE5"/>
    <w:rsid w:val="00383D12"/>
    <w:rsid w:val="003840EF"/>
    <w:rsid w:val="003842AA"/>
    <w:rsid w:val="003842D0"/>
    <w:rsid w:val="003843E2"/>
    <w:rsid w:val="00384687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257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97EE4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4BB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0D80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331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33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6B0"/>
    <w:rsid w:val="003D6883"/>
    <w:rsid w:val="003D694D"/>
    <w:rsid w:val="003D6E73"/>
    <w:rsid w:val="003D7049"/>
    <w:rsid w:val="003D74CC"/>
    <w:rsid w:val="003D79D6"/>
    <w:rsid w:val="003E0199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426"/>
    <w:rsid w:val="003F050B"/>
    <w:rsid w:val="003F06D3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085"/>
    <w:rsid w:val="003F31E3"/>
    <w:rsid w:val="003F34F9"/>
    <w:rsid w:val="003F3839"/>
    <w:rsid w:val="003F43FF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71F"/>
    <w:rsid w:val="00411ADF"/>
    <w:rsid w:val="00411BCC"/>
    <w:rsid w:val="0041265A"/>
    <w:rsid w:val="004126C8"/>
    <w:rsid w:val="0041294A"/>
    <w:rsid w:val="00412B72"/>
    <w:rsid w:val="004130DA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CF2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1C7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D6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3A"/>
    <w:rsid w:val="00440D07"/>
    <w:rsid w:val="004410D4"/>
    <w:rsid w:val="004414E2"/>
    <w:rsid w:val="004416FA"/>
    <w:rsid w:val="00441C09"/>
    <w:rsid w:val="00441FA9"/>
    <w:rsid w:val="0044204C"/>
    <w:rsid w:val="0044213C"/>
    <w:rsid w:val="004426B9"/>
    <w:rsid w:val="00442B24"/>
    <w:rsid w:val="00442EF7"/>
    <w:rsid w:val="00442F91"/>
    <w:rsid w:val="004432BF"/>
    <w:rsid w:val="00443614"/>
    <w:rsid w:val="00443689"/>
    <w:rsid w:val="00443E2D"/>
    <w:rsid w:val="00443F31"/>
    <w:rsid w:val="004448BA"/>
    <w:rsid w:val="00444949"/>
    <w:rsid w:val="00444DF6"/>
    <w:rsid w:val="004458AA"/>
    <w:rsid w:val="004459BE"/>
    <w:rsid w:val="00445B43"/>
    <w:rsid w:val="00445BFB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303"/>
    <w:rsid w:val="004524E3"/>
    <w:rsid w:val="004525E6"/>
    <w:rsid w:val="004525FA"/>
    <w:rsid w:val="00452B58"/>
    <w:rsid w:val="00452B9D"/>
    <w:rsid w:val="00452DCB"/>
    <w:rsid w:val="004532E9"/>
    <w:rsid w:val="004535AC"/>
    <w:rsid w:val="004537F2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4B1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C01"/>
    <w:rsid w:val="00485C79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9E8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3C38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973FA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5E4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C41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66D"/>
    <w:rsid w:val="00501846"/>
    <w:rsid w:val="00501A30"/>
    <w:rsid w:val="00501BBE"/>
    <w:rsid w:val="00501F73"/>
    <w:rsid w:val="0050206E"/>
    <w:rsid w:val="005020E8"/>
    <w:rsid w:val="00502637"/>
    <w:rsid w:val="00502829"/>
    <w:rsid w:val="00502F3F"/>
    <w:rsid w:val="0050345B"/>
    <w:rsid w:val="00503A44"/>
    <w:rsid w:val="00503AF6"/>
    <w:rsid w:val="00503B2A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B7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40C2"/>
    <w:rsid w:val="00514901"/>
    <w:rsid w:val="00514949"/>
    <w:rsid w:val="00514ACD"/>
    <w:rsid w:val="00514C9D"/>
    <w:rsid w:val="00514E2D"/>
    <w:rsid w:val="00514EB8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85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891"/>
    <w:rsid w:val="00532B35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2F75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01D"/>
    <w:rsid w:val="00551A4A"/>
    <w:rsid w:val="00551A78"/>
    <w:rsid w:val="00551D3D"/>
    <w:rsid w:val="005520BB"/>
    <w:rsid w:val="005521E0"/>
    <w:rsid w:val="00552AEE"/>
    <w:rsid w:val="00552E27"/>
    <w:rsid w:val="005530B2"/>
    <w:rsid w:val="0055316D"/>
    <w:rsid w:val="00553440"/>
    <w:rsid w:val="00553491"/>
    <w:rsid w:val="005535D8"/>
    <w:rsid w:val="00553793"/>
    <w:rsid w:val="00553A23"/>
    <w:rsid w:val="00553A6E"/>
    <w:rsid w:val="005544BD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9D1"/>
    <w:rsid w:val="00570EEC"/>
    <w:rsid w:val="0057113E"/>
    <w:rsid w:val="00571552"/>
    <w:rsid w:val="00571AC7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6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468"/>
    <w:rsid w:val="00595640"/>
    <w:rsid w:val="00595755"/>
    <w:rsid w:val="005958AD"/>
    <w:rsid w:val="00595BAD"/>
    <w:rsid w:val="00595C5E"/>
    <w:rsid w:val="005961BD"/>
    <w:rsid w:val="005967D1"/>
    <w:rsid w:val="00596DA9"/>
    <w:rsid w:val="00596E03"/>
    <w:rsid w:val="0059705E"/>
    <w:rsid w:val="0059715D"/>
    <w:rsid w:val="005972B6"/>
    <w:rsid w:val="00597852"/>
    <w:rsid w:val="00597B5B"/>
    <w:rsid w:val="005A012A"/>
    <w:rsid w:val="005A0222"/>
    <w:rsid w:val="005A039A"/>
    <w:rsid w:val="005A03E8"/>
    <w:rsid w:val="005A0501"/>
    <w:rsid w:val="005A06B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113"/>
    <w:rsid w:val="005A72FB"/>
    <w:rsid w:val="005A746A"/>
    <w:rsid w:val="005A74B4"/>
    <w:rsid w:val="005A759A"/>
    <w:rsid w:val="005A782D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80D"/>
    <w:rsid w:val="005D0922"/>
    <w:rsid w:val="005D0BEB"/>
    <w:rsid w:val="005D0D51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700"/>
    <w:rsid w:val="005D7C00"/>
    <w:rsid w:val="005E0078"/>
    <w:rsid w:val="005E090A"/>
    <w:rsid w:val="005E0964"/>
    <w:rsid w:val="005E09A5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78B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87C"/>
    <w:rsid w:val="006149E9"/>
    <w:rsid w:val="00614E15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D36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6"/>
    <w:rsid w:val="006333B6"/>
    <w:rsid w:val="006339F5"/>
    <w:rsid w:val="00633D0F"/>
    <w:rsid w:val="0063418C"/>
    <w:rsid w:val="00634224"/>
    <w:rsid w:val="006342C4"/>
    <w:rsid w:val="00634407"/>
    <w:rsid w:val="006350C3"/>
    <w:rsid w:val="00635690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0F12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073"/>
    <w:rsid w:val="006431E8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ABA"/>
    <w:rsid w:val="00645B64"/>
    <w:rsid w:val="00645BA1"/>
    <w:rsid w:val="00645E55"/>
    <w:rsid w:val="00646153"/>
    <w:rsid w:val="00646421"/>
    <w:rsid w:val="00646528"/>
    <w:rsid w:val="00646534"/>
    <w:rsid w:val="00646665"/>
    <w:rsid w:val="0064687C"/>
    <w:rsid w:val="00646BC2"/>
    <w:rsid w:val="006471E4"/>
    <w:rsid w:val="00647454"/>
    <w:rsid w:val="00647A89"/>
    <w:rsid w:val="00647C97"/>
    <w:rsid w:val="00647DD2"/>
    <w:rsid w:val="00647F41"/>
    <w:rsid w:val="00650319"/>
    <w:rsid w:val="0065053D"/>
    <w:rsid w:val="006509B6"/>
    <w:rsid w:val="00650A76"/>
    <w:rsid w:val="00650A8D"/>
    <w:rsid w:val="00650C2C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78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EDD"/>
    <w:rsid w:val="00674F7A"/>
    <w:rsid w:val="00675018"/>
    <w:rsid w:val="0067510C"/>
    <w:rsid w:val="0067555B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D1"/>
    <w:rsid w:val="0068430A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22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E4F"/>
    <w:rsid w:val="006A0418"/>
    <w:rsid w:val="006A0558"/>
    <w:rsid w:val="006A05A1"/>
    <w:rsid w:val="006A0785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CF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7456"/>
    <w:rsid w:val="007077F3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DDD"/>
    <w:rsid w:val="00712E0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88F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7C4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90C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982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86D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2DF2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95B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5BF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654"/>
    <w:rsid w:val="007816E3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05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533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EC1"/>
    <w:rsid w:val="007D632A"/>
    <w:rsid w:val="007D636B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0C1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4F3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5B8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13C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01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9F6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954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359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38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ACD"/>
    <w:rsid w:val="008A5B38"/>
    <w:rsid w:val="008A5CDB"/>
    <w:rsid w:val="008A6108"/>
    <w:rsid w:val="008A63CE"/>
    <w:rsid w:val="008A6691"/>
    <w:rsid w:val="008A669A"/>
    <w:rsid w:val="008A6820"/>
    <w:rsid w:val="008A68F5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B86"/>
    <w:rsid w:val="008B2D9C"/>
    <w:rsid w:val="008B361D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EED"/>
    <w:rsid w:val="008D2FF2"/>
    <w:rsid w:val="008D311A"/>
    <w:rsid w:val="008D39C0"/>
    <w:rsid w:val="008D3ADA"/>
    <w:rsid w:val="008D3D41"/>
    <w:rsid w:val="008D3DE4"/>
    <w:rsid w:val="008D419A"/>
    <w:rsid w:val="008D4902"/>
    <w:rsid w:val="008D4979"/>
    <w:rsid w:val="008D4C59"/>
    <w:rsid w:val="008D4E09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2B2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1EEA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466"/>
    <w:rsid w:val="008F750B"/>
    <w:rsid w:val="008F773E"/>
    <w:rsid w:val="008F7CA6"/>
    <w:rsid w:val="008F7E4C"/>
    <w:rsid w:val="00900167"/>
    <w:rsid w:val="00900365"/>
    <w:rsid w:val="009004E9"/>
    <w:rsid w:val="00900654"/>
    <w:rsid w:val="009008DA"/>
    <w:rsid w:val="00900E73"/>
    <w:rsid w:val="00900F4F"/>
    <w:rsid w:val="009013FD"/>
    <w:rsid w:val="009015A9"/>
    <w:rsid w:val="00901638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5D6E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AB4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5E7E"/>
    <w:rsid w:val="00916044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E5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F2C"/>
    <w:rsid w:val="0094614B"/>
    <w:rsid w:val="009461DD"/>
    <w:rsid w:val="00946882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96F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6C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4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2157"/>
    <w:rsid w:val="00983958"/>
    <w:rsid w:val="00984484"/>
    <w:rsid w:val="0098455F"/>
    <w:rsid w:val="009848A7"/>
    <w:rsid w:val="00984A20"/>
    <w:rsid w:val="00984C41"/>
    <w:rsid w:val="00984E99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87EF5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73FE"/>
    <w:rsid w:val="00997508"/>
    <w:rsid w:val="009976DD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267E"/>
    <w:rsid w:val="009A3182"/>
    <w:rsid w:val="009A3292"/>
    <w:rsid w:val="009A32EC"/>
    <w:rsid w:val="009A3546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C8B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7F"/>
    <w:rsid w:val="009C3B8E"/>
    <w:rsid w:val="009C3CE7"/>
    <w:rsid w:val="009C3E9F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4D6"/>
    <w:rsid w:val="009C77CC"/>
    <w:rsid w:val="009C78D2"/>
    <w:rsid w:val="009D009C"/>
    <w:rsid w:val="009D019B"/>
    <w:rsid w:val="009D01A9"/>
    <w:rsid w:val="009D04FF"/>
    <w:rsid w:val="009D06D8"/>
    <w:rsid w:val="009D0F2E"/>
    <w:rsid w:val="009D0FFC"/>
    <w:rsid w:val="009D1B87"/>
    <w:rsid w:val="009D2367"/>
    <w:rsid w:val="009D2450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3ADC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1D14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549"/>
    <w:rsid w:val="00A2291E"/>
    <w:rsid w:val="00A22BF7"/>
    <w:rsid w:val="00A22D49"/>
    <w:rsid w:val="00A22D5A"/>
    <w:rsid w:val="00A236CB"/>
    <w:rsid w:val="00A23A6A"/>
    <w:rsid w:val="00A23B91"/>
    <w:rsid w:val="00A244CC"/>
    <w:rsid w:val="00A24F3E"/>
    <w:rsid w:val="00A256DD"/>
    <w:rsid w:val="00A257B7"/>
    <w:rsid w:val="00A25A7B"/>
    <w:rsid w:val="00A25B96"/>
    <w:rsid w:val="00A25E77"/>
    <w:rsid w:val="00A2614E"/>
    <w:rsid w:val="00A2663A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37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CF9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11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8AD"/>
    <w:rsid w:val="00AB0953"/>
    <w:rsid w:val="00AB097C"/>
    <w:rsid w:val="00AB09C8"/>
    <w:rsid w:val="00AB0C03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1CC"/>
    <w:rsid w:val="00AB3251"/>
    <w:rsid w:val="00AB3328"/>
    <w:rsid w:val="00AB3D99"/>
    <w:rsid w:val="00AB3EA4"/>
    <w:rsid w:val="00AB45FE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69"/>
    <w:rsid w:val="00AB6706"/>
    <w:rsid w:val="00AB68C8"/>
    <w:rsid w:val="00AB6902"/>
    <w:rsid w:val="00AB6995"/>
    <w:rsid w:val="00AB69DA"/>
    <w:rsid w:val="00AB6FDE"/>
    <w:rsid w:val="00AB7227"/>
    <w:rsid w:val="00AB7457"/>
    <w:rsid w:val="00AB7783"/>
    <w:rsid w:val="00AB7906"/>
    <w:rsid w:val="00AB7BF9"/>
    <w:rsid w:val="00AC025A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AAB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AB3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BF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20A"/>
    <w:rsid w:val="00B0650F"/>
    <w:rsid w:val="00B06AFE"/>
    <w:rsid w:val="00B0703E"/>
    <w:rsid w:val="00B07357"/>
    <w:rsid w:val="00B0785E"/>
    <w:rsid w:val="00B078D6"/>
    <w:rsid w:val="00B07AA8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65D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1F33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583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0BF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695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9C4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063"/>
    <w:rsid w:val="00B7110F"/>
    <w:rsid w:val="00B712D5"/>
    <w:rsid w:val="00B7139C"/>
    <w:rsid w:val="00B7180C"/>
    <w:rsid w:val="00B718A4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AB3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2AB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977"/>
    <w:rsid w:val="00BA2C94"/>
    <w:rsid w:val="00BA3496"/>
    <w:rsid w:val="00BA34ED"/>
    <w:rsid w:val="00BA3512"/>
    <w:rsid w:val="00BA3646"/>
    <w:rsid w:val="00BA3755"/>
    <w:rsid w:val="00BA396E"/>
    <w:rsid w:val="00BA3D51"/>
    <w:rsid w:val="00BA3D7C"/>
    <w:rsid w:val="00BA3F47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DFB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A5D"/>
    <w:rsid w:val="00C17E82"/>
    <w:rsid w:val="00C203F4"/>
    <w:rsid w:val="00C20719"/>
    <w:rsid w:val="00C20D77"/>
    <w:rsid w:val="00C20EC4"/>
    <w:rsid w:val="00C21146"/>
    <w:rsid w:val="00C211B9"/>
    <w:rsid w:val="00C2128F"/>
    <w:rsid w:val="00C21454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2BE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0C0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F60"/>
    <w:rsid w:val="00C470D3"/>
    <w:rsid w:val="00C47909"/>
    <w:rsid w:val="00C47E79"/>
    <w:rsid w:val="00C47ED1"/>
    <w:rsid w:val="00C47F82"/>
    <w:rsid w:val="00C47FD4"/>
    <w:rsid w:val="00C5007B"/>
    <w:rsid w:val="00C50222"/>
    <w:rsid w:val="00C505EC"/>
    <w:rsid w:val="00C50640"/>
    <w:rsid w:val="00C506D6"/>
    <w:rsid w:val="00C50BB4"/>
    <w:rsid w:val="00C51836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3AE"/>
    <w:rsid w:val="00C55445"/>
    <w:rsid w:val="00C55D0D"/>
    <w:rsid w:val="00C55FAC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D35"/>
    <w:rsid w:val="00C72DC5"/>
    <w:rsid w:val="00C73205"/>
    <w:rsid w:val="00C73421"/>
    <w:rsid w:val="00C73549"/>
    <w:rsid w:val="00C73910"/>
    <w:rsid w:val="00C73B8E"/>
    <w:rsid w:val="00C73BC7"/>
    <w:rsid w:val="00C73C31"/>
    <w:rsid w:val="00C742A1"/>
    <w:rsid w:val="00C743AB"/>
    <w:rsid w:val="00C743BB"/>
    <w:rsid w:val="00C74471"/>
    <w:rsid w:val="00C7454C"/>
    <w:rsid w:val="00C7465A"/>
    <w:rsid w:val="00C7465B"/>
    <w:rsid w:val="00C74A06"/>
    <w:rsid w:val="00C74AB0"/>
    <w:rsid w:val="00C74BD1"/>
    <w:rsid w:val="00C7506F"/>
    <w:rsid w:val="00C751BA"/>
    <w:rsid w:val="00C754FE"/>
    <w:rsid w:val="00C75748"/>
    <w:rsid w:val="00C758E3"/>
    <w:rsid w:val="00C75AC6"/>
    <w:rsid w:val="00C75BF7"/>
    <w:rsid w:val="00C75CCC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D73"/>
    <w:rsid w:val="00C80F40"/>
    <w:rsid w:val="00C81045"/>
    <w:rsid w:val="00C811CD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FF"/>
    <w:rsid w:val="00C8448B"/>
    <w:rsid w:val="00C84627"/>
    <w:rsid w:val="00C84716"/>
    <w:rsid w:val="00C8489C"/>
    <w:rsid w:val="00C84B9F"/>
    <w:rsid w:val="00C84EDF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6FE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923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6FFA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E45"/>
    <w:rsid w:val="00CE0496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9E7"/>
    <w:rsid w:val="00CF6BBB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AD"/>
    <w:rsid w:val="00D023A0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547"/>
    <w:rsid w:val="00D21989"/>
    <w:rsid w:val="00D21E30"/>
    <w:rsid w:val="00D2219A"/>
    <w:rsid w:val="00D22510"/>
    <w:rsid w:val="00D22664"/>
    <w:rsid w:val="00D22747"/>
    <w:rsid w:val="00D22A50"/>
    <w:rsid w:val="00D22A9D"/>
    <w:rsid w:val="00D22EE5"/>
    <w:rsid w:val="00D230E2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91E"/>
    <w:rsid w:val="00D25D8A"/>
    <w:rsid w:val="00D26150"/>
    <w:rsid w:val="00D2625A"/>
    <w:rsid w:val="00D2687D"/>
    <w:rsid w:val="00D26BAE"/>
    <w:rsid w:val="00D270B1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517"/>
    <w:rsid w:val="00D33606"/>
    <w:rsid w:val="00D33647"/>
    <w:rsid w:val="00D3366C"/>
    <w:rsid w:val="00D33E78"/>
    <w:rsid w:val="00D33EF5"/>
    <w:rsid w:val="00D34257"/>
    <w:rsid w:val="00D3439B"/>
    <w:rsid w:val="00D344EA"/>
    <w:rsid w:val="00D34879"/>
    <w:rsid w:val="00D34B64"/>
    <w:rsid w:val="00D34BD8"/>
    <w:rsid w:val="00D34C94"/>
    <w:rsid w:val="00D34F40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0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2ED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563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053"/>
    <w:rsid w:val="00D97A93"/>
    <w:rsid w:val="00D97EDD"/>
    <w:rsid w:val="00D97FF4"/>
    <w:rsid w:val="00DA0468"/>
    <w:rsid w:val="00DA05C5"/>
    <w:rsid w:val="00DA10E9"/>
    <w:rsid w:val="00DA12D2"/>
    <w:rsid w:val="00DA1392"/>
    <w:rsid w:val="00DA17C6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9E1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2D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14C"/>
    <w:rsid w:val="00DD0550"/>
    <w:rsid w:val="00DD05F5"/>
    <w:rsid w:val="00DD0605"/>
    <w:rsid w:val="00DD06F3"/>
    <w:rsid w:val="00DD0C4B"/>
    <w:rsid w:val="00DD103E"/>
    <w:rsid w:val="00DD14C2"/>
    <w:rsid w:val="00DD19C0"/>
    <w:rsid w:val="00DD1A4C"/>
    <w:rsid w:val="00DD1C59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288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BB7"/>
    <w:rsid w:val="00DF5BFF"/>
    <w:rsid w:val="00DF5C15"/>
    <w:rsid w:val="00DF6089"/>
    <w:rsid w:val="00DF6105"/>
    <w:rsid w:val="00DF67B9"/>
    <w:rsid w:val="00DF69C2"/>
    <w:rsid w:val="00DF6B1F"/>
    <w:rsid w:val="00DF6CB3"/>
    <w:rsid w:val="00DF7171"/>
    <w:rsid w:val="00DF72FC"/>
    <w:rsid w:val="00DF72FD"/>
    <w:rsid w:val="00DF751E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48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80"/>
    <w:rsid w:val="00E32F9C"/>
    <w:rsid w:val="00E33150"/>
    <w:rsid w:val="00E333EF"/>
    <w:rsid w:val="00E336D3"/>
    <w:rsid w:val="00E3382C"/>
    <w:rsid w:val="00E33D57"/>
    <w:rsid w:val="00E3411A"/>
    <w:rsid w:val="00E3434F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7E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766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C76"/>
    <w:rsid w:val="00E80D1A"/>
    <w:rsid w:val="00E80E32"/>
    <w:rsid w:val="00E80EBB"/>
    <w:rsid w:val="00E8131C"/>
    <w:rsid w:val="00E81537"/>
    <w:rsid w:val="00E818C5"/>
    <w:rsid w:val="00E81DF6"/>
    <w:rsid w:val="00E82152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08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0F18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551"/>
    <w:rsid w:val="00E9365C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CD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EDC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C78"/>
    <w:rsid w:val="00EC2D1B"/>
    <w:rsid w:val="00EC2EC6"/>
    <w:rsid w:val="00EC3106"/>
    <w:rsid w:val="00EC38B9"/>
    <w:rsid w:val="00EC3DCD"/>
    <w:rsid w:val="00EC404E"/>
    <w:rsid w:val="00EC42DC"/>
    <w:rsid w:val="00EC485C"/>
    <w:rsid w:val="00EC4902"/>
    <w:rsid w:val="00EC4AA8"/>
    <w:rsid w:val="00EC4EEB"/>
    <w:rsid w:val="00EC4F2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80C"/>
    <w:rsid w:val="00ED0A32"/>
    <w:rsid w:val="00ED0A45"/>
    <w:rsid w:val="00ED0B7B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BAC"/>
    <w:rsid w:val="00ED2DBB"/>
    <w:rsid w:val="00ED2E35"/>
    <w:rsid w:val="00ED2EC6"/>
    <w:rsid w:val="00ED30A5"/>
    <w:rsid w:val="00ED3623"/>
    <w:rsid w:val="00ED3878"/>
    <w:rsid w:val="00ED3C08"/>
    <w:rsid w:val="00ED3D04"/>
    <w:rsid w:val="00ED3EF8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6C2"/>
    <w:rsid w:val="00ED6901"/>
    <w:rsid w:val="00ED6A03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7F"/>
    <w:rsid w:val="00EE5CAC"/>
    <w:rsid w:val="00EE5F39"/>
    <w:rsid w:val="00EE6159"/>
    <w:rsid w:val="00EE6E8C"/>
    <w:rsid w:val="00EE7086"/>
    <w:rsid w:val="00EE7281"/>
    <w:rsid w:val="00EE73B0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114"/>
    <w:rsid w:val="00EF43E1"/>
    <w:rsid w:val="00EF4872"/>
    <w:rsid w:val="00EF4A54"/>
    <w:rsid w:val="00EF4FBF"/>
    <w:rsid w:val="00EF51DD"/>
    <w:rsid w:val="00EF555C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981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D50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282D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742"/>
    <w:rsid w:val="00F517F1"/>
    <w:rsid w:val="00F51BCE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191E"/>
    <w:rsid w:val="00F6208A"/>
    <w:rsid w:val="00F625EB"/>
    <w:rsid w:val="00F62920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C1C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8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7B5"/>
    <w:rsid w:val="00F97AFF"/>
    <w:rsid w:val="00F97B04"/>
    <w:rsid w:val="00FA0133"/>
    <w:rsid w:val="00FA0405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A2A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272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93F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E77"/>
    <w:rsid w:val="00FD71B9"/>
    <w:rsid w:val="00FD7283"/>
    <w:rsid w:val="00FD7351"/>
    <w:rsid w:val="00FD747B"/>
    <w:rsid w:val="00FD74A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5CE4"/>
    <w:rsid w:val="00FE6497"/>
    <w:rsid w:val="00FE6E6B"/>
    <w:rsid w:val="00FE7015"/>
    <w:rsid w:val="00FE7234"/>
    <w:rsid w:val="00FE733A"/>
    <w:rsid w:val="00FE74A0"/>
    <w:rsid w:val="00FE7572"/>
    <w:rsid w:val="00FE78F4"/>
    <w:rsid w:val="00FE79AC"/>
    <w:rsid w:val="00FE7A8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4EA"/>
    <w:rsid w:val="00FF46E1"/>
    <w:rsid w:val="00FF5216"/>
    <w:rsid w:val="00FF5241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8BBDC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qFormat="1"/>
    <w:lsdException w:name="heading 2" w:uiPriority="0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黑体" w:hAnsi="Arial"/>
      <w:b/>
      <w:bCs/>
      <w:sz w:val="30"/>
      <w:szCs w:val="30"/>
      <w:lang w:val="zh-CN" w:eastAsia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CommentReference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99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Normal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9F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49F8"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rsid w:val="00EC4AA8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EC4AA8"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rsid w:val="00F636BD"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character" w:styleId="Strong">
    <w:name w:val="Strong"/>
    <w:basedOn w:val="DefaultParagraphFont"/>
    <w:uiPriority w:val="22"/>
    <w:qFormat/>
    <w:rsid w:val="00485C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20541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1E34F-B445-C24E-94DC-F0632759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1157</Words>
  <Characters>6597</Characters>
  <Application>Microsoft Macintosh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R1-1608668</vt:lpstr>
    </vt:vector>
  </TitlesOfParts>
  <Company>ZTE</Company>
  <LinksUpToDate>false</LinksUpToDate>
  <CharactersWithSpaces>7739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ynli</cp:lastModifiedBy>
  <cp:revision>7</cp:revision>
  <dcterms:created xsi:type="dcterms:W3CDTF">2017-03-24T04:07:00Z</dcterms:created>
  <dcterms:modified xsi:type="dcterms:W3CDTF">2017-03-25T08:52:00Z</dcterms:modified>
</cp:coreProperties>
</file>